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170F3" w14:textId="46003F06" w:rsidR="009D4102" w:rsidRPr="00B31628" w:rsidRDefault="009D4102" w:rsidP="007D22E7">
      <w:pPr>
        <w:pStyle w:val="Tytu"/>
        <w:pBdr>
          <w:bottom w:val="single" w:sz="8" w:space="31" w:color="4F81BD"/>
        </w:pBdr>
        <w:jc w:val="right"/>
        <w:rPr>
          <w:rFonts w:ascii="Calibri" w:hAnsi="Calibri" w:cs="Calibri"/>
          <w:sz w:val="22"/>
          <w:szCs w:val="22"/>
        </w:rPr>
      </w:pPr>
      <w:bookmarkStart w:id="0" w:name="_GoBack"/>
      <w:bookmarkEnd w:id="0"/>
      <w:r w:rsidRPr="00B31628">
        <w:rPr>
          <w:rFonts w:ascii="Calibri" w:hAnsi="Calibri" w:cs="Calibri"/>
          <w:sz w:val="22"/>
          <w:szCs w:val="22"/>
        </w:rPr>
        <w:t>Załącznik nr 4b do SIWZ</w:t>
      </w:r>
    </w:p>
    <w:p w14:paraId="127E9B3B" w14:textId="77777777" w:rsidR="009D4102" w:rsidRPr="00FA538E" w:rsidRDefault="009D4102" w:rsidP="008F1B1F">
      <w:pPr>
        <w:pStyle w:val="Bezodstpw"/>
        <w:rPr>
          <w:lang w:eastAsia="en-US"/>
        </w:rPr>
      </w:pPr>
    </w:p>
    <w:p w14:paraId="006C5BFF" w14:textId="4AFC5DB3" w:rsidR="00DE3910" w:rsidRPr="00B31628" w:rsidRDefault="00DE3910" w:rsidP="008F1B1F">
      <w:pPr>
        <w:pStyle w:val="Tytu"/>
        <w:pBdr>
          <w:bottom w:val="single" w:sz="8" w:space="31" w:color="4F81BD"/>
        </w:pBdr>
        <w:spacing w:after="0"/>
        <w:jc w:val="both"/>
        <w:rPr>
          <w:rFonts w:ascii="Calibri" w:hAnsi="Calibri" w:cs="Calibri"/>
        </w:rPr>
      </w:pPr>
      <w:r w:rsidRPr="00B31628">
        <w:rPr>
          <w:rFonts w:ascii="Calibri" w:hAnsi="Calibri" w:cs="Calibri"/>
        </w:rPr>
        <w:t>Budowa sieci LAN w systemie zaprojektuj i wybuduj w Gminie Leszno</w:t>
      </w:r>
    </w:p>
    <w:p w14:paraId="6E6E3A5A" w14:textId="77777777" w:rsidR="00DE3910" w:rsidRPr="00B31628" w:rsidRDefault="00DE3910" w:rsidP="0077650F">
      <w:pPr>
        <w:jc w:val="both"/>
        <w:rPr>
          <w:rFonts w:ascii="Calibri" w:hAnsi="Calibri" w:cs="Calibri"/>
          <w:lang w:eastAsia="en-US"/>
        </w:rPr>
      </w:pPr>
    </w:p>
    <w:p w14:paraId="613A61D2" w14:textId="668E7B15" w:rsidR="00DE3910" w:rsidRPr="00B31628" w:rsidRDefault="00DE3910" w:rsidP="0077650F">
      <w:pPr>
        <w:pStyle w:val="Podtytu"/>
        <w:jc w:val="both"/>
        <w:rPr>
          <w:rFonts w:ascii="Calibri" w:hAnsi="Calibri" w:cs="Calibri"/>
          <w:i w:val="0"/>
        </w:rPr>
      </w:pPr>
      <w:r w:rsidRPr="00B31628">
        <w:rPr>
          <w:rFonts w:ascii="Calibri" w:hAnsi="Calibri" w:cs="Calibri"/>
          <w:i w:val="0"/>
        </w:rPr>
        <w:t>Program funkcjonalno-użytkowy</w:t>
      </w:r>
      <w:r w:rsidR="00C12A40" w:rsidRPr="00B31628">
        <w:rPr>
          <w:rFonts w:ascii="Calibri" w:hAnsi="Calibri" w:cs="Calibri"/>
          <w:i w:val="0"/>
        </w:rPr>
        <w:t xml:space="preserve"> nr sprawy:</w:t>
      </w:r>
      <w:r w:rsidR="0009410B" w:rsidRPr="0009410B">
        <w:rPr>
          <w:rFonts w:cs="Calibri"/>
          <w:b/>
        </w:rPr>
        <w:t xml:space="preserve"> </w:t>
      </w:r>
      <w:r w:rsidR="0009410B">
        <w:rPr>
          <w:rFonts w:cs="Calibri"/>
          <w:b/>
        </w:rPr>
        <w:t>GKZP.271.PN.2.2019</w:t>
      </w:r>
    </w:p>
    <w:p w14:paraId="42E7CFD5" w14:textId="2B7EB684" w:rsidR="00E02C51" w:rsidRPr="00B31628" w:rsidRDefault="00E02C51" w:rsidP="0077650F">
      <w:pPr>
        <w:ind w:left="0" w:firstLine="0"/>
        <w:jc w:val="both"/>
        <w:rPr>
          <w:rFonts w:ascii="Calibri" w:hAnsi="Calibri" w:cs="Calibri"/>
        </w:rPr>
      </w:pPr>
    </w:p>
    <w:p w14:paraId="372CB9CC" w14:textId="5FEC713F" w:rsidR="00E02C51" w:rsidRPr="00B31628" w:rsidRDefault="00E02C51" w:rsidP="0077650F">
      <w:pPr>
        <w:ind w:left="0" w:firstLine="0"/>
        <w:jc w:val="both"/>
        <w:rPr>
          <w:rFonts w:ascii="Calibri" w:hAnsi="Calibri" w:cs="Calibri"/>
        </w:rPr>
      </w:pPr>
    </w:p>
    <w:p w14:paraId="0CC16DD5" w14:textId="70F5515E" w:rsidR="00E02C51" w:rsidRPr="00B31628" w:rsidRDefault="00E02C51" w:rsidP="0077650F">
      <w:pPr>
        <w:ind w:left="0" w:firstLine="0"/>
        <w:jc w:val="both"/>
        <w:rPr>
          <w:rFonts w:ascii="Calibri" w:hAnsi="Calibri" w:cs="Calibri"/>
        </w:rPr>
      </w:pPr>
    </w:p>
    <w:p w14:paraId="0E3F8899" w14:textId="71F3B6B2" w:rsidR="00E02C51" w:rsidRPr="00B31628" w:rsidRDefault="00E02C51" w:rsidP="0077650F">
      <w:pPr>
        <w:ind w:left="0" w:firstLine="0"/>
        <w:jc w:val="both"/>
        <w:rPr>
          <w:rFonts w:ascii="Calibri" w:hAnsi="Calibri" w:cs="Calibri"/>
        </w:rPr>
      </w:pPr>
    </w:p>
    <w:p w14:paraId="2DB4BBBB" w14:textId="70D3A0B5" w:rsidR="00E02C51" w:rsidRPr="00B31628" w:rsidRDefault="00E02C51" w:rsidP="0077650F">
      <w:pPr>
        <w:ind w:left="0" w:firstLine="0"/>
        <w:jc w:val="both"/>
        <w:rPr>
          <w:rFonts w:ascii="Calibri" w:hAnsi="Calibri" w:cs="Calibri"/>
        </w:rPr>
      </w:pPr>
    </w:p>
    <w:p w14:paraId="01C93505" w14:textId="0D9AAED1" w:rsidR="00E02C51" w:rsidRPr="00B31628" w:rsidRDefault="00E02C51" w:rsidP="0077650F">
      <w:pPr>
        <w:ind w:left="0" w:firstLine="0"/>
        <w:jc w:val="both"/>
        <w:rPr>
          <w:rFonts w:ascii="Calibri" w:hAnsi="Calibri" w:cs="Calibri"/>
        </w:rPr>
      </w:pPr>
    </w:p>
    <w:p w14:paraId="02314ED0" w14:textId="6CFDA3E3" w:rsidR="00E02C51" w:rsidRPr="00B31628" w:rsidRDefault="00E02C51" w:rsidP="0077650F">
      <w:pPr>
        <w:ind w:left="0" w:firstLine="0"/>
        <w:jc w:val="both"/>
        <w:rPr>
          <w:rFonts w:ascii="Calibri" w:hAnsi="Calibri" w:cs="Calibri"/>
        </w:rPr>
      </w:pPr>
    </w:p>
    <w:p w14:paraId="59851C0C" w14:textId="5F3CD458" w:rsidR="00E02C51" w:rsidRPr="00B31628" w:rsidRDefault="00E02C51" w:rsidP="0077650F">
      <w:pPr>
        <w:ind w:left="0" w:firstLine="0"/>
        <w:jc w:val="both"/>
        <w:rPr>
          <w:rFonts w:ascii="Calibri" w:hAnsi="Calibri" w:cs="Calibri"/>
        </w:rPr>
      </w:pPr>
    </w:p>
    <w:p w14:paraId="3BAB28DC" w14:textId="7BEF525F" w:rsidR="00E02C51" w:rsidRPr="00B31628" w:rsidRDefault="00E02C51" w:rsidP="0077650F">
      <w:pPr>
        <w:ind w:left="0" w:firstLine="0"/>
        <w:jc w:val="both"/>
        <w:rPr>
          <w:rFonts w:ascii="Calibri" w:hAnsi="Calibri" w:cs="Calibri"/>
        </w:rPr>
      </w:pPr>
    </w:p>
    <w:p w14:paraId="2737F4F6" w14:textId="685F7721" w:rsidR="00E02C51" w:rsidRPr="00B31628" w:rsidRDefault="00E02C51" w:rsidP="0077650F">
      <w:pPr>
        <w:ind w:left="0" w:firstLine="0"/>
        <w:jc w:val="both"/>
        <w:rPr>
          <w:rFonts w:ascii="Calibri" w:hAnsi="Calibri" w:cs="Calibri"/>
        </w:rPr>
      </w:pPr>
    </w:p>
    <w:p w14:paraId="316A1BCF" w14:textId="19752F4F" w:rsidR="00E02C51" w:rsidRPr="00B31628" w:rsidRDefault="00E02C51" w:rsidP="0077650F">
      <w:pPr>
        <w:ind w:left="0" w:firstLine="0"/>
        <w:jc w:val="both"/>
        <w:rPr>
          <w:rFonts w:ascii="Calibri" w:hAnsi="Calibri" w:cs="Calibri"/>
        </w:rPr>
      </w:pPr>
    </w:p>
    <w:p w14:paraId="3FA4AD82" w14:textId="2FB2AB08" w:rsidR="00E02C51" w:rsidRPr="00B31628" w:rsidRDefault="00E02C51" w:rsidP="0077650F">
      <w:pPr>
        <w:ind w:left="0" w:firstLine="0"/>
        <w:jc w:val="both"/>
        <w:rPr>
          <w:rFonts w:ascii="Calibri" w:hAnsi="Calibri" w:cs="Calibri"/>
        </w:rPr>
      </w:pPr>
    </w:p>
    <w:p w14:paraId="74581869" w14:textId="2508090D" w:rsidR="00E02C51" w:rsidRPr="00B31628" w:rsidRDefault="00E02C51" w:rsidP="0077650F">
      <w:pPr>
        <w:ind w:left="0" w:firstLine="0"/>
        <w:jc w:val="both"/>
        <w:rPr>
          <w:rFonts w:ascii="Calibri" w:hAnsi="Calibri" w:cs="Calibri"/>
        </w:rPr>
      </w:pPr>
    </w:p>
    <w:p w14:paraId="404FF491" w14:textId="6E3A2FE2" w:rsidR="00E02C51" w:rsidRPr="00B31628" w:rsidRDefault="00E02C51" w:rsidP="0077650F">
      <w:pPr>
        <w:ind w:left="0" w:firstLine="0"/>
        <w:jc w:val="both"/>
        <w:rPr>
          <w:rFonts w:ascii="Calibri" w:hAnsi="Calibri" w:cs="Calibri"/>
        </w:rPr>
      </w:pPr>
    </w:p>
    <w:p w14:paraId="494BE850" w14:textId="3A4ABE84" w:rsidR="00E02C51" w:rsidRPr="00B31628" w:rsidRDefault="00E02C51" w:rsidP="0077650F">
      <w:pPr>
        <w:ind w:left="0" w:firstLine="0"/>
        <w:jc w:val="both"/>
        <w:rPr>
          <w:rFonts w:ascii="Calibri" w:hAnsi="Calibri" w:cs="Calibri"/>
        </w:rPr>
      </w:pPr>
    </w:p>
    <w:p w14:paraId="607BA76A" w14:textId="23945CC9" w:rsidR="00E02C51" w:rsidRPr="00B31628" w:rsidRDefault="00E02C51" w:rsidP="0077650F">
      <w:pPr>
        <w:ind w:left="0" w:firstLine="0"/>
        <w:jc w:val="both"/>
        <w:rPr>
          <w:rFonts w:ascii="Calibri" w:hAnsi="Calibri" w:cs="Calibri"/>
        </w:rPr>
      </w:pPr>
    </w:p>
    <w:p w14:paraId="0DB85594" w14:textId="606D77D3" w:rsidR="00E02C51" w:rsidRPr="00B31628" w:rsidRDefault="00E02C51" w:rsidP="0077650F">
      <w:pPr>
        <w:ind w:left="0" w:firstLine="0"/>
        <w:jc w:val="both"/>
        <w:rPr>
          <w:rFonts w:ascii="Calibri" w:hAnsi="Calibri" w:cs="Calibri"/>
        </w:rPr>
      </w:pPr>
    </w:p>
    <w:p w14:paraId="629AC147" w14:textId="597261DE" w:rsidR="00E02C51" w:rsidRPr="00B31628" w:rsidRDefault="00E02C51" w:rsidP="0077650F">
      <w:pPr>
        <w:ind w:left="0" w:firstLine="0"/>
        <w:jc w:val="both"/>
        <w:rPr>
          <w:rFonts w:ascii="Calibri" w:hAnsi="Calibri" w:cs="Calibri"/>
        </w:rPr>
      </w:pPr>
    </w:p>
    <w:p w14:paraId="14215918" w14:textId="29DCBC4F" w:rsidR="00E02C51" w:rsidRPr="00B31628" w:rsidRDefault="00E02C51" w:rsidP="0077650F">
      <w:pPr>
        <w:ind w:left="0" w:firstLine="0"/>
        <w:jc w:val="both"/>
        <w:rPr>
          <w:rFonts w:ascii="Calibri" w:hAnsi="Calibri" w:cs="Calibri"/>
        </w:rPr>
      </w:pPr>
    </w:p>
    <w:p w14:paraId="1430F832" w14:textId="4D14AC29" w:rsidR="00E02C51" w:rsidRPr="00B31628" w:rsidRDefault="00E02C51" w:rsidP="0077650F">
      <w:pPr>
        <w:ind w:left="0" w:firstLine="0"/>
        <w:jc w:val="both"/>
        <w:rPr>
          <w:rFonts w:ascii="Calibri" w:hAnsi="Calibri" w:cs="Calibri"/>
        </w:rPr>
      </w:pPr>
    </w:p>
    <w:p w14:paraId="2D1D6EE5" w14:textId="24D3794A" w:rsidR="00E02C51" w:rsidRPr="00B31628" w:rsidRDefault="00E02C51" w:rsidP="0077650F">
      <w:pPr>
        <w:ind w:left="0" w:firstLine="0"/>
        <w:jc w:val="both"/>
        <w:rPr>
          <w:rFonts w:ascii="Calibri" w:hAnsi="Calibri" w:cs="Calibri"/>
        </w:rPr>
      </w:pPr>
    </w:p>
    <w:p w14:paraId="4AEA7A61" w14:textId="08677B45" w:rsidR="00DC4C0C" w:rsidRPr="00B31628" w:rsidRDefault="003E0DF8" w:rsidP="008F1B1F">
      <w:pPr>
        <w:spacing w:after="0" w:line="259" w:lineRule="auto"/>
        <w:ind w:left="279" w:right="336"/>
        <w:jc w:val="center"/>
        <w:rPr>
          <w:rFonts w:ascii="Calibri" w:hAnsi="Calibri" w:cs="Calibri"/>
        </w:rPr>
      </w:pPr>
      <w:r>
        <w:rPr>
          <w:rFonts w:ascii="Calibri" w:hAnsi="Calibri" w:cs="Calibri"/>
        </w:rPr>
        <w:t>Kwiecień</w:t>
      </w:r>
      <w:r w:rsidR="00DC4C0C" w:rsidRPr="00B31628">
        <w:rPr>
          <w:rFonts w:ascii="Calibri" w:hAnsi="Calibri" w:cs="Calibri"/>
        </w:rPr>
        <w:t xml:space="preserve"> 2019 r.</w:t>
      </w:r>
    </w:p>
    <w:p w14:paraId="5FE0C4E7" w14:textId="2EEE9CB8" w:rsidR="00E02C51" w:rsidRPr="00B31628" w:rsidRDefault="00E02C51" w:rsidP="0077650F">
      <w:pPr>
        <w:ind w:left="0" w:firstLine="0"/>
        <w:jc w:val="both"/>
        <w:rPr>
          <w:rFonts w:ascii="Calibri" w:hAnsi="Calibri" w:cs="Calibri"/>
        </w:rPr>
      </w:pPr>
    </w:p>
    <w:p w14:paraId="12FEFB04" w14:textId="22130410" w:rsidR="00E02C51" w:rsidRPr="00B31628" w:rsidRDefault="00E02C51" w:rsidP="0077650F">
      <w:pPr>
        <w:ind w:left="0" w:firstLine="0"/>
        <w:jc w:val="both"/>
        <w:rPr>
          <w:rFonts w:ascii="Calibri" w:hAnsi="Calibri" w:cs="Calibri"/>
        </w:rPr>
      </w:pPr>
    </w:p>
    <w:p w14:paraId="4E8F8F63" w14:textId="1EC0AB1F" w:rsidR="00E02C51" w:rsidRPr="00B31628" w:rsidRDefault="00E02C51" w:rsidP="0077650F">
      <w:pPr>
        <w:ind w:left="0" w:firstLine="0"/>
        <w:jc w:val="both"/>
        <w:rPr>
          <w:rFonts w:ascii="Calibri" w:hAnsi="Calibri" w:cs="Calibri"/>
        </w:rPr>
      </w:pPr>
    </w:p>
    <w:p w14:paraId="31F4B7F5" w14:textId="56BADB0A" w:rsidR="00C12A40" w:rsidRPr="00B31628" w:rsidRDefault="00C12A40" w:rsidP="0077650F">
      <w:pPr>
        <w:ind w:left="0" w:firstLine="0"/>
        <w:jc w:val="both"/>
        <w:rPr>
          <w:rFonts w:ascii="Calibri" w:hAnsi="Calibri" w:cs="Calibri"/>
        </w:rPr>
      </w:pPr>
    </w:p>
    <w:p w14:paraId="57A9DA3B" w14:textId="72549568" w:rsidR="00EE471A" w:rsidRPr="00B31628" w:rsidRDefault="00EE471A" w:rsidP="0077650F">
      <w:pPr>
        <w:tabs>
          <w:tab w:val="center" w:pos="4253"/>
        </w:tabs>
        <w:spacing w:line="259" w:lineRule="auto"/>
        <w:ind w:left="-10" w:firstLine="0"/>
        <w:jc w:val="both"/>
        <w:rPr>
          <w:rFonts w:ascii="Calibri" w:hAnsi="Calibri" w:cs="Calibri"/>
        </w:rPr>
      </w:pPr>
      <w:r w:rsidRPr="00B31628">
        <w:rPr>
          <w:rFonts w:ascii="Calibri" w:hAnsi="Calibri" w:cs="Calibri"/>
        </w:rPr>
        <w:lastRenderedPageBreak/>
        <w:t xml:space="preserve">Wspólny Słownik Zamówień (CPV):  </w:t>
      </w:r>
      <w:r w:rsidRPr="00B31628">
        <w:rPr>
          <w:rFonts w:ascii="Calibri" w:hAnsi="Calibri" w:cs="Calibri"/>
        </w:rPr>
        <w:tab/>
        <w:t xml:space="preserve"> </w:t>
      </w:r>
    </w:p>
    <w:p w14:paraId="2A25F170" w14:textId="77777777" w:rsidR="00EE471A" w:rsidRPr="00B31628" w:rsidRDefault="00EE471A" w:rsidP="0077650F">
      <w:pPr>
        <w:spacing w:after="0" w:line="259" w:lineRule="auto"/>
        <w:ind w:left="5" w:firstLine="0"/>
        <w:jc w:val="both"/>
        <w:rPr>
          <w:rFonts w:ascii="Calibri" w:hAnsi="Calibri" w:cs="Calibri"/>
          <w:szCs w:val="24"/>
        </w:rPr>
      </w:pPr>
      <w:r w:rsidRPr="00B31628">
        <w:rPr>
          <w:rFonts w:ascii="Calibri" w:hAnsi="Calibri" w:cs="Calibri"/>
          <w:sz w:val="28"/>
        </w:rPr>
        <w:t xml:space="preserve"> </w:t>
      </w:r>
      <w:r w:rsidRPr="00B31628">
        <w:rPr>
          <w:rFonts w:ascii="Calibri" w:hAnsi="Calibri" w:cs="Calibri"/>
          <w:sz w:val="28"/>
        </w:rPr>
        <w:tab/>
      </w:r>
      <w:r w:rsidRPr="00B31628">
        <w:rPr>
          <w:rFonts w:ascii="Calibri" w:hAnsi="Calibri" w:cs="Calibri"/>
          <w:szCs w:val="24"/>
        </w:rPr>
        <w:t xml:space="preserve">450 00000-7 </w:t>
      </w:r>
      <w:r w:rsidRPr="00B31628">
        <w:rPr>
          <w:rFonts w:ascii="Calibri" w:hAnsi="Calibri" w:cs="Calibri"/>
          <w:szCs w:val="24"/>
        </w:rPr>
        <w:tab/>
        <w:t>Roboty budowlane</w:t>
      </w:r>
    </w:p>
    <w:p w14:paraId="0CAC0DAA" w14:textId="77777777" w:rsidR="00EE471A" w:rsidRPr="00B31628" w:rsidRDefault="00EE471A" w:rsidP="0077650F">
      <w:pPr>
        <w:spacing w:line="259" w:lineRule="auto"/>
        <w:ind w:left="718" w:right="67"/>
        <w:jc w:val="both"/>
        <w:rPr>
          <w:rFonts w:ascii="Calibri" w:hAnsi="Calibri" w:cs="Calibri"/>
          <w:szCs w:val="24"/>
        </w:rPr>
      </w:pPr>
      <w:r w:rsidRPr="00B31628">
        <w:rPr>
          <w:rFonts w:ascii="Calibri" w:hAnsi="Calibri" w:cs="Calibri"/>
          <w:szCs w:val="24"/>
        </w:rPr>
        <w:t xml:space="preserve">45300000-0    Roboty instalacyjne w budynku </w:t>
      </w:r>
    </w:p>
    <w:p w14:paraId="3F94DA2C" w14:textId="77777777" w:rsidR="00EE471A" w:rsidRPr="00B31628" w:rsidRDefault="00EE471A" w:rsidP="0077650F">
      <w:pPr>
        <w:spacing w:line="259" w:lineRule="auto"/>
        <w:ind w:left="718" w:right="67"/>
        <w:jc w:val="both"/>
        <w:rPr>
          <w:rFonts w:ascii="Calibri" w:hAnsi="Calibri" w:cs="Calibri"/>
          <w:szCs w:val="24"/>
        </w:rPr>
      </w:pPr>
      <w:r w:rsidRPr="00B31628">
        <w:rPr>
          <w:rFonts w:ascii="Calibri" w:hAnsi="Calibri" w:cs="Calibri"/>
          <w:szCs w:val="24"/>
        </w:rPr>
        <w:t xml:space="preserve">45310000-3    Roboty instalacyjne elektryczne </w:t>
      </w:r>
    </w:p>
    <w:p w14:paraId="4C82924A" w14:textId="77777777" w:rsidR="00EE471A" w:rsidRPr="00B31628" w:rsidRDefault="00EE471A" w:rsidP="0077650F">
      <w:pPr>
        <w:spacing w:after="24" w:line="248" w:lineRule="auto"/>
        <w:ind w:left="708" w:right="7" w:firstLine="0"/>
        <w:jc w:val="both"/>
        <w:rPr>
          <w:rFonts w:ascii="Calibri" w:eastAsia="Calibri" w:hAnsi="Calibri" w:cs="Calibri"/>
          <w:szCs w:val="24"/>
        </w:rPr>
      </w:pPr>
      <w:r w:rsidRPr="00B31628">
        <w:rPr>
          <w:rFonts w:ascii="Calibri" w:eastAsia="Calibri" w:hAnsi="Calibri" w:cs="Calibri"/>
          <w:szCs w:val="24"/>
        </w:rPr>
        <w:t xml:space="preserve">453 11000-0 </w:t>
      </w:r>
      <w:r w:rsidRPr="00B31628">
        <w:rPr>
          <w:rFonts w:ascii="Calibri" w:eastAsia="Calibri" w:hAnsi="Calibri" w:cs="Calibri"/>
          <w:szCs w:val="24"/>
        </w:rPr>
        <w:tab/>
        <w:t xml:space="preserve">Roboty w zakresie okablowania strukturalnego oraz instalacji elektrycznych </w:t>
      </w:r>
    </w:p>
    <w:p w14:paraId="48330596" w14:textId="77777777" w:rsidR="00EE471A" w:rsidRPr="00B31628" w:rsidRDefault="00EE471A" w:rsidP="0077650F">
      <w:pPr>
        <w:spacing w:after="24" w:line="248" w:lineRule="auto"/>
        <w:ind w:left="708" w:right="7" w:firstLine="0"/>
        <w:jc w:val="both"/>
        <w:rPr>
          <w:rFonts w:ascii="Calibri" w:eastAsia="Calibri" w:hAnsi="Calibri" w:cs="Calibri"/>
          <w:szCs w:val="24"/>
        </w:rPr>
      </w:pPr>
      <w:r w:rsidRPr="00B31628">
        <w:rPr>
          <w:rFonts w:ascii="Calibri" w:eastAsia="Calibri" w:hAnsi="Calibri" w:cs="Calibri"/>
          <w:szCs w:val="24"/>
        </w:rPr>
        <w:t xml:space="preserve">453 11100-1 </w:t>
      </w:r>
      <w:r w:rsidRPr="00B31628">
        <w:rPr>
          <w:rFonts w:ascii="Calibri" w:eastAsia="Calibri" w:hAnsi="Calibri" w:cs="Calibri"/>
          <w:szCs w:val="24"/>
        </w:rPr>
        <w:tab/>
        <w:t xml:space="preserve">Roboty w zakresie okablowania elektrycznego </w:t>
      </w:r>
    </w:p>
    <w:p w14:paraId="686A2A20" w14:textId="77777777" w:rsidR="00EE471A" w:rsidRPr="00B31628" w:rsidRDefault="00EE471A" w:rsidP="0077650F">
      <w:pPr>
        <w:spacing w:after="24" w:line="248" w:lineRule="auto"/>
        <w:ind w:left="708" w:right="7" w:firstLine="0"/>
        <w:jc w:val="both"/>
        <w:rPr>
          <w:rFonts w:ascii="Calibri" w:eastAsia="Calibri" w:hAnsi="Calibri" w:cs="Calibri"/>
          <w:szCs w:val="24"/>
        </w:rPr>
      </w:pPr>
      <w:r w:rsidRPr="00B31628">
        <w:rPr>
          <w:rFonts w:ascii="Calibri" w:eastAsia="Calibri" w:hAnsi="Calibri" w:cs="Calibri"/>
          <w:szCs w:val="24"/>
        </w:rPr>
        <w:t xml:space="preserve">453 11200-2 </w:t>
      </w:r>
      <w:r w:rsidRPr="00B31628">
        <w:rPr>
          <w:rFonts w:ascii="Calibri" w:eastAsia="Calibri" w:hAnsi="Calibri" w:cs="Calibri"/>
          <w:szCs w:val="24"/>
        </w:rPr>
        <w:tab/>
        <w:t xml:space="preserve">Roboty w zakresie instalacji elektrycznych </w:t>
      </w:r>
    </w:p>
    <w:p w14:paraId="4BDEF746" w14:textId="77777777" w:rsidR="00EE471A" w:rsidRPr="00B31628" w:rsidRDefault="00EE471A" w:rsidP="0077650F">
      <w:pPr>
        <w:spacing w:line="259" w:lineRule="auto"/>
        <w:ind w:left="718" w:right="67"/>
        <w:jc w:val="both"/>
        <w:rPr>
          <w:rFonts w:ascii="Calibri" w:eastAsia="Calibri" w:hAnsi="Calibri" w:cs="Calibri"/>
          <w:szCs w:val="24"/>
        </w:rPr>
      </w:pPr>
      <w:r w:rsidRPr="00B31628">
        <w:rPr>
          <w:rFonts w:ascii="Calibri" w:eastAsia="Calibri" w:hAnsi="Calibri" w:cs="Calibri"/>
          <w:szCs w:val="24"/>
        </w:rPr>
        <w:t xml:space="preserve">453 12000-7  </w:t>
      </w:r>
      <w:r w:rsidRPr="00B31628">
        <w:rPr>
          <w:rFonts w:ascii="Calibri" w:eastAsia="Calibri" w:hAnsi="Calibri" w:cs="Calibri"/>
          <w:szCs w:val="24"/>
        </w:rPr>
        <w:tab/>
        <w:t>Instalowanie systemów alarmowych i anten</w:t>
      </w:r>
    </w:p>
    <w:p w14:paraId="43C1169D"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453 12100-8 </w:t>
      </w:r>
      <w:r w:rsidRPr="00B31628">
        <w:rPr>
          <w:rFonts w:ascii="Calibri" w:hAnsi="Calibri" w:cs="Calibri"/>
          <w:szCs w:val="24"/>
        </w:rPr>
        <w:tab/>
        <w:t xml:space="preserve">Instalowanie przeciwpożarowych systemów alarmowych </w:t>
      </w:r>
    </w:p>
    <w:p w14:paraId="618D6B3C"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453 14300-4 </w:t>
      </w:r>
      <w:r w:rsidRPr="00B31628">
        <w:rPr>
          <w:rFonts w:ascii="Calibri" w:hAnsi="Calibri" w:cs="Calibri"/>
          <w:szCs w:val="24"/>
        </w:rPr>
        <w:tab/>
        <w:t xml:space="preserve">Instalowanie infrastruktury okablowania </w:t>
      </w:r>
    </w:p>
    <w:p w14:paraId="0957D3B6"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453 14310-7 </w:t>
      </w:r>
      <w:r w:rsidRPr="00B31628">
        <w:rPr>
          <w:rFonts w:ascii="Calibri" w:hAnsi="Calibri" w:cs="Calibri"/>
          <w:szCs w:val="24"/>
        </w:rPr>
        <w:tab/>
        <w:t xml:space="preserve">Układanie kabli </w:t>
      </w:r>
    </w:p>
    <w:p w14:paraId="0961AAB6"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453 14320-0 </w:t>
      </w:r>
      <w:r w:rsidRPr="00B31628">
        <w:rPr>
          <w:rFonts w:ascii="Calibri" w:hAnsi="Calibri" w:cs="Calibri"/>
          <w:szCs w:val="24"/>
        </w:rPr>
        <w:tab/>
        <w:t xml:space="preserve">Instalowanie okablowania komputerowego </w:t>
      </w:r>
    </w:p>
    <w:p w14:paraId="02DEC770" w14:textId="77777777" w:rsidR="00EE471A" w:rsidRPr="00B31628" w:rsidRDefault="00EE471A" w:rsidP="0077650F">
      <w:pPr>
        <w:spacing w:line="259" w:lineRule="auto"/>
        <w:ind w:left="718" w:right="67"/>
        <w:jc w:val="both"/>
        <w:rPr>
          <w:rFonts w:ascii="Calibri" w:hAnsi="Calibri" w:cs="Calibri"/>
          <w:szCs w:val="24"/>
        </w:rPr>
      </w:pPr>
      <w:r w:rsidRPr="00B31628">
        <w:rPr>
          <w:rFonts w:ascii="Calibri" w:hAnsi="Calibri" w:cs="Calibri"/>
          <w:szCs w:val="24"/>
        </w:rPr>
        <w:t xml:space="preserve">453 15600-4 </w:t>
      </w:r>
      <w:r w:rsidRPr="00B31628">
        <w:rPr>
          <w:rFonts w:ascii="Calibri" w:hAnsi="Calibri" w:cs="Calibri"/>
          <w:szCs w:val="24"/>
        </w:rPr>
        <w:tab/>
        <w:t>Instalacje niskiego napięcia</w:t>
      </w:r>
    </w:p>
    <w:p w14:paraId="3795B375" w14:textId="77777777" w:rsidR="00EE471A" w:rsidRPr="00B31628" w:rsidRDefault="00EE471A" w:rsidP="0077650F">
      <w:pPr>
        <w:spacing w:line="259" w:lineRule="auto"/>
        <w:ind w:left="718" w:right="67"/>
        <w:jc w:val="both"/>
        <w:rPr>
          <w:rFonts w:ascii="Calibri" w:hAnsi="Calibri" w:cs="Calibri"/>
          <w:szCs w:val="24"/>
        </w:rPr>
      </w:pPr>
      <w:r w:rsidRPr="00B31628">
        <w:rPr>
          <w:rFonts w:ascii="Calibri" w:hAnsi="Calibri" w:cs="Calibri"/>
          <w:szCs w:val="24"/>
        </w:rPr>
        <w:t xml:space="preserve">45314300-4  Instalowanie infrastruktury okablowania </w:t>
      </w:r>
    </w:p>
    <w:p w14:paraId="051269F3" w14:textId="77777777" w:rsidR="00EE471A" w:rsidRPr="00B31628" w:rsidRDefault="00EE471A" w:rsidP="0077650F">
      <w:pPr>
        <w:spacing w:line="259" w:lineRule="auto"/>
        <w:ind w:left="718" w:right="67"/>
        <w:jc w:val="both"/>
        <w:rPr>
          <w:rFonts w:ascii="Calibri" w:hAnsi="Calibri" w:cs="Calibri"/>
          <w:szCs w:val="24"/>
        </w:rPr>
      </w:pPr>
      <w:r w:rsidRPr="00B31628">
        <w:rPr>
          <w:rFonts w:ascii="Calibri" w:hAnsi="Calibri" w:cs="Calibri"/>
          <w:szCs w:val="24"/>
        </w:rPr>
        <w:t xml:space="preserve">45315100-9  Instancyjne roboty elektrotechniczne </w:t>
      </w:r>
    </w:p>
    <w:p w14:paraId="2E773C9C" w14:textId="77777777" w:rsidR="00EE471A" w:rsidRPr="00B31628" w:rsidRDefault="00EE471A" w:rsidP="0077650F">
      <w:pPr>
        <w:spacing w:line="259" w:lineRule="auto"/>
        <w:ind w:left="718" w:right="67"/>
        <w:jc w:val="both"/>
        <w:rPr>
          <w:rFonts w:ascii="Calibri" w:hAnsi="Calibri" w:cs="Calibri"/>
          <w:szCs w:val="24"/>
        </w:rPr>
      </w:pPr>
      <w:r w:rsidRPr="00B31628">
        <w:rPr>
          <w:rFonts w:ascii="Calibri" w:hAnsi="Calibri" w:cs="Calibri"/>
          <w:szCs w:val="24"/>
        </w:rPr>
        <w:t xml:space="preserve">45400000-1  Roboty wykończeniowe w zakresie obiektów budowlanych </w:t>
      </w:r>
    </w:p>
    <w:p w14:paraId="2F5D0264" w14:textId="77777777" w:rsidR="00EE471A" w:rsidRPr="00B31628" w:rsidRDefault="00EE471A" w:rsidP="0077650F">
      <w:pPr>
        <w:tabs>
          <w:tab w:val="center" w:pos="1288"/>
          <w:tab w:val="center" w:pos="4360"/>
        </w:tabs>
        <w:spacing w:line="259" w:lineRule="auto"/>
        <w:ind w:left="0" w:firstLine="0"/>
        <w:jc w:val="both"/>
        <w:rPr>
          <w:rFonts w:ascii="Calibri" w:hAnsi="Calibri" w:cs="Calibri"/>
          <w:szCs w:val="24"/>
        </w:rPr>
      </w:pPr>
      <w:r w:rsidRPr="00B31628">
        <w:rPr>
          <w:rFonts w:ascii="Calibri" w:eastAsia="Calibri" w:hAnsi="Calibri" w:cs="Calibri"/>
          <w:szCs w:val="24"/>
        </w:rPr>
        <w:tab/>
        <w:t xml:space="preserve">             </w:t>
      </w:r>
      <w:r w:rsidRPr="00B31628">
        <w:rPr>
          <w:rFonts w:ascii="Calibri" w:hAnsi="Calibri" w:cs="Calibri"/>
          <w:szCs w:val="24"/>
        </w:rPr>
        <w:t xml:space="preserve">454 50000-6 Roboty budowlane wykończeniowe, pozostałe </w:t>
      </w:r>
    </w:p>
    <w:p w14:paraId="1E318861"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454 53000-7 Roboty remontowe i renowacyjne </w:t>
      </w:r>
    </w:p>
    <w:p w14:paraId="6D49A0BE"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710 00000-8 Usługi architektoniczne, budowlane, inżynieryjne i kontrolne </w:t>
      </w:r>
    </w:p>
    <w:p w14:paraId="3CA87902"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710 24000-2 Usługi architektoniczne, inżynieryjne i planowania </w:t>
      </w:r>
    </w:p>
    <w:p w14:paraId="26370F6E"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712 00000-0 Usługi architektoniczne i podobne </w:t>
      </w:r>
    </w:p>
    <w:p w14:paraId="2957B04D"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712 20000-6 Usługi projektowania architektonicznego </w:t>
      </w:r>
    </w:p>
    <w:p w14:paraId="24133C70"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712 23000-7 Usługi architektoniczne w zakresie rozbudowy obiektów budowlanych </w:t>
      </w:r>
    </w:p>
    <w:p w14:paraId="11024C96"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713 00000-1 Usługi inżynieryjne </w:t>
      </w:r>
    </w:p>
    <w:p w14:paraId="2040DD4D" w14:textId="77777777" w:rsidR="00EE471A" w:rsidRPr="00B31628" w:rsidRDefault="00EE471A" w:rsidP="0077650F">
      <w:pPr>
        <w:spacing w:after="24" w:line="248" w:lineRule="auto"/>
        <w:ind w:left="708" w:firstLine="0"/>
        <w:jc w:val="both"/>
        <w:rPr>
          <w:rFonts w:ascii="Calibri" w:hAnsi="Calibri" w:cs="Calibri"/>
          <w:szCs w:val="24"/>
        </w:rPr>
      </w:pPr>
      <w:r w:rsidRPr="00B31628">
        <w:rPr>
          <w:rFonts w:ascii="Calibri" w:hAnsi="Calibri" w:cs="Calibri"/>
          <w:szCs w:val="24"/>
        </w:rPr>
        <w:t xml:space="preserve">713 20000-7 Usługi inżynieryjne w zakresie projektowania </w:t>
      </w:r>
    </w:p>
    <w:p w14:paraId="73769F66" w14:textId="77777777" w:rsidR="00EE471A" w:rsidRPr="00B31628" w:rsidRDefault="00EE471A" w:rsidP="0077650F">
      <w:pPr>
        <w:tabs>
          <w:tab w:val="center" w:pos="1288"/>
          <w:tab w:val="center" w:pos="4360"/>
        </w:tabs>
        <w:spacing w:line="259" w:lineRule="auto"/>
        <w:ind w:left="0" w:firstLine="0"/>
        <w:jc w:val="both"/>
        <w:rPr>
          <w:rFonts w:ascii="Calibri" w:hAnsi="Calibri" w:cs="Calibri"/>
          <w:szCs w:val="24"/>
        </w:rPr>
      </w:pPr>
      <w:r w:rsidRPr="00B31628">
        <w:rPr>
          <w:rFonts w:ascii="Calibri" w:hAnsi="Calibri" w:cs="Calibri"/>
          <w:szCs w:val="24"/>
        </w:rPr>
        <w:tab/>
        <w:t xml:space="preserve">             715 00000-3 Usługi związane z budownictwem</w:t>
      </w:r>
    </w:p>
    <w:p w14:paraId="28CDF063" w14:textId="77777777" w:rsidR="00EE471A" w:rsidRPr="00B31628" w:rsidRDefault="00EE471A" w:rsidP="0077650F">
      <w:pPr>
        <w:spacing w:after="71" w:line="259" w:lineRule="auto"/>
        <w:ind w:left="0" w:firstLine="0"/>
        <w:jc w:val="both"/>
        <w:rPr>
          <w:rFonts w:ascii="Calibri" w:hAnsi="Calibri" w:cs="Calibri"/>
        </w:rPr>
      </w:pPr>
      <w:r w:rsidRPr="00B31628">
        <w:rPr>
          <w:rFonts w:ascii="Calibri" w:hAnsi="Calibri" w:cs="Calibri"/>
        </w:rPr>
        <w:t xml:space="preserve"> </w:t>
      </w:r>
    </w:p>
    <w:p w14:paraId="7F8BC1D4" w14:textId="77777777" w:rsidR="00EE471A" w:rsidRPr="00B31628" w:rsidRDefault="00EE471A" w:rsidP="0077650F">
      <w:pPr>
        <w:spacing w:after="0" w:line="259" w:lineRule="auto"/>
        <w:ind w:left="3" w:firstLine="0"/>
        <w:jc w:val="both"/>
        <w:rPr>
          <w:rFonts w:ascii="Calibri" w:hAnsi="Calibri" w:cs="Calibri"/>
        </w:rPr>
      </w:pPr>
    </w:p>
    <w:p w14:paraId="2F97E73D" w14:textId="77777777" w:rsidR="00EE471A" w:rsidRPr="00B31628" w:rsidRDefault="00EE471A" w:rsidP="0077650F">
      <w:pPr>
        <w:spacing w:after="0" w:line="259" w:lineRule="auto"/>
        <w:ind w:left="3" w:firstLine="0"/>
        <w:jc w:val="both"/>
        <w:rPr>
          <w:rFonts w:ascii="Calibri" w:hAnsi="Calibri" w:cs="Calibri"/>
        </w:rPr>
      </w:pPr>
    </w:p>
    <w:p w14:paraId="6669B7A5" w14:textId="2EDF69C9" w:rsidR="00EE471A" w:rsidRPr="00B31628" w:rsidRDefault="00EE471A" w:rsidP="0077650F">
      <w:pPr>
        <w:spacing w:after="0" w:line="259" w:lineRule="auto"/>
        <w:ind w:left="0" w:firstLine="0"/>
        <w:jc w:val="both"/>
        <w:rPr>
          <w:rFonts w:ascii="Calibri" w:hAnsi="Calibri" w:cs="Calibri"/>
        </w:rPr>
      </w:pPr>
    </w:p>
    <w:p w14:paraId="4BE9FFE3" w14:textId="6B0A8652" w:rsidR="00DC4C0C" w:rsidRPr="00B31628" w:rsidRDefault="00DC4C0C" w:rsidP="0077650F">
      <w:pPr>
        <w:spacing w:after="0" w:line="259" w:lineRule="auto"/>
        <w:ind w:left="0" w:firstLine="0"/>
        <w:jc w:val="both"/>
        <w:rPr>
          <w:rFonts w:ascii="Calibri" w:hAnsi="Calibri" w:cs="Calibri"/>
        </w:rPr>
      </w:pPr>
    </w:p>
    <w:p w14:paraId="0DCFF659" w14:textId="7E2A5FDD" w:rsidR="00DC4C0C" w:rsidRPr="00B31628" w:rsidRDefault="00DC4C0C" w:rsidP="0077650F">
      <w:pPr>
        <w:spacing w:after="0" w:line="259" w:lineRule="auto"/>
        <w:ind w:left="0" w:firstLine="0"/>
        <w:jc w:val="both"/>
        <w:rPr>
          <w:rFonts w:ascii="Calibri" w:hAnsi="Calibri" w:cs="Calibri"/>
        </w:rPr>
      </w:pPr>
    </w:p>
    <w:p w14:paraId="3AAC8F95" w14:textId="090D08FF" w:rsidR="00DC4C0C" w:rsidRPr="00B31628" w:rsidRDefault="00DC4C0C" w:rsidP="0077650F">
      <w:pPr>
        <w:spacing w:after="0" w:line="259" w:lineRule="auto"/>
        <w:ind w:left="0" w:firstLine="0"/>
        <w:jc w:val="both"/>
        <w:rPr>
          <w:rFonts w:ascii="Calibri" w:hAnsi="Calibri" w:cs="Calibri"/>
        </w:rPr>
      </w:pPr>
    </w:p>
    <w:p w14:paraId="541EC526" w14:textId="77777777" w:rsidR="00DC4C0C" w:rsidRPr="00B31628" w:rsidRDefault="00DC4C0C" w:rsidP="0077650F">
      <w:pPr>
        <w:spacing w:after="0" w:line="259" w:lineRule="auto"/>
        <w:ind w:left="0" w:firstLine="0"/>
        <w:jc w:val="both"/>
        <w:rPr>
          <w:rFonts w:ascii="Calibri" w:hAnsi="Calibri" w:cs="Calibri"/>
        </w:rPr>
      </w:pPr>
    </w:p>
    <w:p w14:paraId="00B729FC" w14:textId="77777777" w:rsidR="00EE471A" w:rsidRPr="00B31628" w:rsidRDefault="00EE471A" w:rsidP="0077650F">
      <w:pPr>
        <w:spacing w:after="0" w:line="259" w:lineRule="auto"/>
        <w:ind w:left="3" w:firstLine="0"/>
        <w:jc w:val="both"/>
        <w:rPr>
          <w:rFonts w:ascii="Calibri" w:hAnsi="Calibri" w:cs="Calibri"/>
        </w:rPr>
      </w:pPr>
    </w:p>
    <w:p w14:paraId="0DD25163" w14:textId="77777777" w:rsidR="00EE471A" w:rsidRPr="00B31628" w:rsidRDefault="00EE471A" w:rsidP="0077650F">
      <w:pPr>
        <w:spacing w:after="25" w:line="259" w:lineRule="auto"/>
        <w:ind w:left="3" w:firstLine="0"/>
        <w:jc w:val="both"/>
        <w:rPr>
          <w:rFonts w:ascii="Calibri" w:hAnsi="Calibri" w:cs="Calibri"/>
        </w:rPr>
      </w:pPr>
    </w:p>
    <w:p w14:paraId="45A7A550" w14:textId="77777777" w:rsidR="00C12A40" w:rsidRPr="00B31628" w:rsidRDefault="00C12A40" w:rsidP="0077650F">
      <w:pPr>
        <w:ind w:left="0" w:firstLine="0"/>
        <w:jc w:val="both"/>
        <w:rPr>
          <w:rFonts w:ascii="Calibri" w:hAnsi="Calibri" w:cs="Calibri"/>
          <w:b/>
          <w:sz w:val="28"/>
        </w:rPr>
      </w:pPr>
      <w:r w:rsidRPr="00B31628">
        <w:rPr>
          <w:rFonts w:ascii="Calibri" w:hAnsi="Calibri" w:cs="Calibri"/>
          <w:b/>
          <w:sz w:val="28"/>
        </w:rPr>
        <w:br w:type="page"/>
      </w:r>
    </w:p>
    <w:p w14:paraId="5888F637" w14:textId="1442118A" w:rsidR="00EE471A" w:rsidRPr="00B31628" w:rsidRDefault="00EE471A" w:rsidP="0077650F">
      <w:pPr>
        <w:spacing w:after="0" w:line="259" w:lineRule="auto"/>
        <w:ind w:left="0" w:right="68" w:firstLine="0"/>
        <w:jc w:val="both"/>
        <w:rPr>
          <w:rFonts w:ascii="Calibri" w:hAnsi="Calibri" w:cs="Calibri"/>
        </w:rPr>
      </w:pPr>
      <w:r w:rsidRPr="00B31628">
        <w:rPr>
          <w:rFonts w:ascii="Calibri" w:hAnsi="Calibri" w:cs="Calibri"/>
          <w:b/>
          <w:sz w:val="28"/>
        </w:rPr>
        <w:lastRenderedPageBreak/>
        <w:t xml:space="preserve">SPIS ZAWARTOŚCI </w:t>
      </w:r>
    </w:p>
    <w:p w14:paraId="195A8A9D" w14:textId="77777777" w:rsidR="00EE471A" w:rsidRPr="00B31628" w:rsidRDefault="00EE471A" w:rsidP="0077650F">
      <w:pPr>
        <w:spacing w:after="0" w:line="259" w:lineRule="auto"/>
        <w:ind w:left="0" w:firstLine="0"/>
        <w:jc w:val="both"/>
        <w:rPr>
          <w:rFonts w:ascii="Calibri" w:hAnsi="Calibri" w:cs="Calibri"/>
        </w:rPr>
      </w:pPr>
      <w:r w:rsidRPr="00B31628">
        <w:rPr>
          <w:rFonts w:ascii="Calibri" w:hAnsi="Calibri" w:cs="Calibri"/>
          <w:b/>
        </w:rPr>
        <w:t xml:space="preserve"> </w:t>
      </w:r>
    </w:p>
    <w:sdt>
      <w:sdtPr>
        <w:rPr>
          <w:rFonts w:ascii="Calibri" w:eastAsia="Times New Roman" w:hAnsi="Calibri" w:cs="Calibri"/>
          <w:b w:val="0"/>
        </w:rPr>
        <w:id w:val="-1384550406"/>
        <w:docPartObj>
          <w:docPartGallery w:val="Table of Contents"/>
        </w:docPartObj>
      </w:sdtPr>
      <w:sdtEndPr/>
      <w:sdtContent>
        <w:p w14:paraId="27F2DAC2" w14:textId="77777777" w:rsidR="0060014B" w:rsidRPr="00B31628" w:rsidRDefault="00EE471A">
          <w:pPr>
            <w:pStyle w:val="Spistreci1"/>
            <w:tabs>
              <w:tab w:val="left" w:pos="1320"/>
              <w:tab w:val="right" w:leader="dot" w:pos="9062"/>
            </w:tabs>
            <w:rPr>
              <w:rFonts w:asciiTheme="minorHAnsi" w:eastAsiaTheme="minorEastAsia" w:hAnsiTheme="minorHAnsi" w:cstheme="minorBidi"/>
              <w:b w:val="0"/>
              <w:noProof/>
              <w:color w:val="auto"/>
              <w:sz w:val="22"/>
            </w:rPr>
          </w:pPr>
          <w:r w:rsidRPr="00B31628">
            <w:rPr>
              <w:rFonts w:ascii="Calibri" w:hAnsi="Calibri" w:cs="Calibri"/>
            </w:rPr>
            <w:fldChar w:fldCharType="begin"/>
          </w:r>
          <w:r w:rsidRPr="00B31628">
            <w:rPr>
              <w:rFonts w:ascii="Calibri" w:hAnsi="Calibri" w:cs="Calibri"/>
            </w:rPr>
            <w:instrText xml:space="preserve"> TOC \o "1-6" \h \z \u </w:instrText>
          </w:r>
          <w:r w:rsidRPr="00B31628">
            <w:rPr>
              <w:rFonts w:ascii="Calibri" w:hAnsi="Calibri" w:cs="Calibri"/>
            </w:rPr>
            <w:fldChar w:fldCharType="separate"/>
          </w:r>
          <w:hyperlink w:anchor="_Toc4143891" w:history="1">
            <w:r w:rsidR="0060014B" w:rsidRPr="00D34983">
              <w:rPr>
                <w:rStyle w:val="Hipercze"/>
                <w:rFonts w:ascii="Calibri" w:hAnsi="Calibri" w:cs="Calibri"/>
                <w:noProof/>
                <w:u w:color="000000"/>
              </w:rPr>
              <w:t>1.</w:t>
            </w:r>
            <w:r w:rsidR="0060014B">
              <w:rPr>
                <w:rFonts w:asciiTheme="minorHAnsi" w:eastAsiaTheme="minorEastAsia" w:hAnsiTheme="minorHAnsi" w:cstheme="minorBidi"/>
                <w:b w:val="0"/>
                <w:noProof/>
                <w:color w:val="auto"/>
                <w:sz w:val="22"/>
              </w:rPr>
              <w:tab/>
            </w:r>
            <w:r w:rsidR="0060014B" w:rsidRPr="00D34983">
              <w:rPr>
                <w:rStyle w:val="Hipercze"/>
                <w:rFonts w:ascii="Calibri" w:hAnsi="Calibri" w:cs="Calibri"/>
                <w:noProof/>
                <w:u w:color="000000"/>
              </w:rPr>
              <w:t>OGÓLNY OPIS PRZEDMIOTU ZAMÓWIENIA</w:t>
            </w:r>
            <w:r w:rsidR="0060014B" w:rsidRPr="0000719E">
              <w:rPr>
                <w:b w:val="0"/>
                <w:noProof/>
                <w:webHidden/>
              </w:rPr>
              <w:tab/>
            </w:r>
            <w:r w:rsidR="0060014B" w:rsidRPr="0000719E">
              <w:rPr>
                <w:b w:val="0"/>
                <w:noProof/>
                <w:webHidden/>
              </w:rPr>
              <w:fldChar w:fldCharType="begin"/>
            </w:r>
            <w:r w:rsidR="0060014B" w:rsidRPr="0000719E">
              <w:rPr>
                <w:b w:val="0"/>
                <w:noProof/>
                <w:webHidden/>
              </w:rPr>
              <w:instrText xml:space="preserve"> PAGEREF _Toc4143891 \h </w:instrText>
            </w:r>
            <w:r w:rsidR="0060014B" w:rsidRPr="0000719E">
              <w:rPr>
                <w:b w:val="0"/>
                <w:noProof/>
                <w:webHidden/>
              </w:rPr>
            </w:r>
            <w:r w:rsidR="0060014B" w:rsidRPr="0000719E">
              <w:rPr>
                <w:b w:val="0"/>
                <w:noProof/>
                <w:webHidden/>
              </w:rPr>
              <w:fldChar w:fldCharType="separate"/>
            </w:r>
            <w:r w:rsidR="00B31628">
              <w:rPr>
                <w:b w:val="0"/>
                <w:noProof/>
                <w:webHidden/>
              </w:rPr>
              <w:t>4</w:t>
            </w:r>
            <w:r w:rsidR="0060014B" w:rsidRPr="0000719E">
              <w:rPr>
                <w:b w:val="0"/>
                <w:noProof/>
                <w:webHidden/>
              </w:rPr>
              <w:fldChar w:fldCharType="end"/>
            </w:r>
          </w:hyperlink>
        </w:p>
        <w:p w14:paraId="2ABF0F8E" w14:textId="77777777"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892" w:history="1">
            <w:r w:rsidR="0060014B" w:rsidRPr="00D34983">
              <w:rPr>
                <w:rStyle w:val="Hipercze"/>
                <w:rFonts w:ascii="Calibri" w:hAnsi="Calibri" w:cs="Calibri"/>
                <w:noProof/>
                <w:u w:color="000000"/>
              </w:rPr>
              <w:t>1.1.</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Opis i zakres przedmiotu zamówienia</w:t>
            </w:r>
            <w:r w:rsidR="0060014B">
              <w:rPr>
                <w:noProof/>
                <w:webHidden/>
              </w:rPr>
              <w:tab/>
            </w:r>
            <w:r w:rsidR="0060014B">
              <w:rPr>
                <w:noProof/>
                <w:webHidden/>
              </w:rPr>
              <w:fldChar w:fldCharType="begin"/>
            </w:r>
            <w:r w:rsidR="0060014B">
              <w:rPr>
                <w:noProof/>
                <w:webHidden/>
              </w:rPr>
              <w:instrText xml:space="preserve"> PAGEREF _Toc4143892 \h </w:instrText>
            </w:r>
            <w:r w:rsidR="0060014B">
              <w:rPr>
                <w:noProof/>
                <w:webHidden/>
              </w:rPr>
            </w:r>
            <w:r w:rsidR="0060014B">
              <w:rPr>
                <w:noProof/>
                <w:webHidden/>
              </w:rPr>
              <w:fldChar w:fldCharType="separate"/>
            </w:r>
            <w:r w:rsidR="00B31628">
              <w:rPr>
                <w:noProof/>
                <w:webHidden/>
              </w:rPr>
              <w:t>4</w:t>
            </w:r>
            <w:r w:rsidR="0060014B">
              <w:rPr>
                <w:noProof/>
                <w:webHidden/>
              </w:rPr>
              <w:fldChar w:fldCharType="end"/>
            </w:r>
          </w:hyperlink>
        </w:p>
        <w:p w14:paraId="7EC49492" w14:textId="77777777"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893" w:history="1">
            <w:r w:rsidR="0060014B" w:rsidRPr="00D34983">
              <w:rPr>
                <w:rStyle w:val="Hipercze"/>
                <w:rFonts w:ascii="Calibri" w:hAnsi="Calibri" w:cs="Calibri"/>
                <w:noProof/>
                <w:u w:color="000000"/>
              </w:rPr>
              <w:t>1.2.</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Ogólne właściwości funkcjonalno-użytkowe</w:t>
            </w:r>
            <w:r w:rsidR="0060014B">
              <w:rPr>
                <w:noProof/>
                <w:webHidden/>
              </w:rPr>
              <w:tab/>
            </w:r>
            <w:r w:rsidR="0060014B">
              <w:rPr>
                <w:noProof/>
                <w:webHidden/>
              </w:rPr>
              <w:fldChar w:fldCharType="begin"/>
            </w:r>
            <w:r w:rsidR="0060014B">
              <w:rPr>
                <w:noProof/>
                <w:webHidden/>
              </w:rPr>
              <w:instrText xml:space="preserve"> PAGEREF _Toc4143893 \h </w:instrText>
            </w:r>
            <w:r w:rsidR="0060014B">
              <w:rPr>
                <w:noProof/>
                <w:webHidden/>
              </w:rPr>
            </w:r>
            <w:r w:rsidR="0060014B">
              <w:rPr>
                <w:noProof/>
                <w:webHidden/>
              </w:rPr>
              <w:fldChar w:fldCharType="separate"/>
            </w:r>
            <w:r w:rsidR="00B31628">
              <w:rPr>
                <w:noProof/>
                <w:webHidden/>
              </w:rPr>
              <w:t>4</w:t>
            </w:r>
            <w:r w:rsidR="0060014B">
              <w:rPr>
                <w:noProof/>
                <w:webHidden/>
              </w:rPr>
              <w:fldChar w:fldCharType="end"/>
            </w:r>
          </w:hyperlink>
        </w:p>
        <w:p w14:paraId="5684AB03" w14:textId="6054D588"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894" w:history="1">
            <w:r w:rsidR="0060014B" w:rsidRPr="00D34983">
              <w:rPr>
                <w:rStyle w:val="Hipercze"/>
                <w:rFonts w:ascii="Calibri" w:hAnsi="Calibri" w:cs="Calibri"/>
                <w:noProof/>
                <w:u w:color="000000"/>
              </w:rPr>
              <w:t>1</w:t>
            </w:r>
            <w:r w:rsidR="006214A0">
              <w:rPr>
                <w:rStyle w:val="Hipercze"/>
                <w:rFonts w:ascii="Calibri" w:hAnsi="Calibri" w:cs="Calibri"/>
                <w:noProof/>
                <w:u w:color="000000"/>
              </w:rPr>
              <w:t>P</w:t>
            </w:r>
            <w:r w:rsidR="0060014B" w:rsidRPr="00D34983">
              <w:rPr>
                <w:rStyle w:val="Hipercze"/>
                <w:rFonts w:ascii="Calibri" w:hAnsi="Calibri" w:cs="Calibri"/>
                <w:noProof/>
                <w:u w:color="000000"/>
              </w:rPr>
              <w:t>.3.</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Opis stanu istniejącego</w:t>
            </w:r>
            <w:r w:rsidR="0060014B">
              <w:rPr>
                <w:noProof/>
                <w:webHidden/>
              </w:rPr>
              <w:tab/>
            </w:r>
            <w:r w:rsidR="0060014B">
              <w:rPr>
                <w:noProof/>
                <w:webHidden/>
              </w:rPr>
              <w:fldChar w:fldCharType="begin"/>
            </w:r>
            <w:r w:rsidR="0060014B">
              <w:rPr>
                <w:noProof/>
                <w:webHidden/>
              </w:rPr>
              <w:instrText xml:space="preserve"> PAGEREF _Toc4143894 \h </w:instrText>
            </w:r>
            <w:r w:rsidR="0060014B">
              <w:rPr>
                <w:noProof/>
                <w:webHidden/>
              </w:rPr>
            </w:r>
            <w:r w:rsidR="0060014B">
              <w:rPr>
                <w:noProof/>
                <w:webHidden/>
              </w:rPr>
              <w:fldChar w:fldCharType="separate"/>
            </w:r>
            <w:r w:rsidR="00B31628">
              <w:rPr>
                <w:noProof/>
                <w:webHidden/>
              </w:rPr>
              <w:t>5</w:t>
            </w:r>
            <w:r w:rsidR="0060014B">
              <w:rPr>
                <w:noProof/>
                <w:webHidden/>
              </w:rPr>
              <w:fldChar w:fldCharType="end"/>
            </w:r>
          </w:hyperlink>
        </w:p>
        <w:p w14:paraId="3AA1633D" w14:textId="77777777" w:rsidR="0060014B" w:rsidRPr="0000719E" w:rsidRDefault="007931D7" w:rsidP="0000719E">
          <w:pPr>
            <w:pStyle w:val="Spistreci3"/>
            <w:tabs>
              <w:tab w:val="left" w:pos="1320"/>
              <w:tab w:val="right" w:leader="dot" w:pos="9062"/>
            </w:tabs>
            <w:jc w:val="left"/>
            <w:rPr>
              <w:rFonts w:ascii="Calibri" w:eastAsiaTheme="minorEastAsia" w:hAnsi="Calibri" w:cs="Calibri"/>
              <w:noProof/>
              <w:color w:val="auto"/>
              <w:sz w:val="22"/>
            </w:rPr>
          </w:pPr>
          <w:hyperlink w:anchor="_Toc4143895" w:history="1">
            <w:r w:rsidR="0060014B" w:rsidRPr="0000719E">
              <w:rPr>
                <w:rStyle w:val="Hipercze"/>
                <w:rFonts w:ascii="Calibri" w:hAnsi="Calibri" w:cs="Calibri"/>
                <w:b/>
                <w:noProof/>
                <w:sz w:val="22"/>
              </w:rPr>
              <w:t>1.3.1.</w:t>
            </w:r>
            <w:r w:rsidR="0060014B" w:rsidRPr="0000719E">
              <w:rPr>
                <w:rFonts w:ascii="Calibri" w:eastAsiaTheme="minorEastAsia" w:hAnsi="Calibri" w:cs="Calibri"/>
                <w:noProof/>
                <w:color w:val="auto"/>
                <w:sz w:val="22"/>
              </w:rPr>
              <w:tab/>
            </w:r>
            <w:r w:rsidR="0060014B" w:rsidRPr="0000719E">
              <w:rPr>
                <w:rStyle w:val="Hipercze"/>
                <w:rFonts w:ascii="Calibri" w:hAnsi="Calibri" w:cs="Calibri"/>
                <w:noProof/>
                <w:sz w:val="22"/>
              </w:rPr>
              <w:t>Budynek Urzędu Gminy Leszna</w:t>
            </w:r>
            <w:r w:rsidR="0060014B" w:rsidRPr="0000719E">
              <w:rPr>
                <w:rFonts w:ascii="Calibri" w:hAnsi="Calibri" w:cs="Calibri"/>
                <w:noProof/>
                <w:webHidden/>
                <w:sz w:val="22"/>
              </w:rPr>
              <w:tab/>
            </w:r>
            <w:r w:rsidR="0060014B" w:rsidRPr="0000719E">
              <w:rPr>
                <w:rFonts w:ascii="Calibri" w:hAnsi="Calibri" w:cs="Calibri"/>
                <w:noProof/>
                <w:webHidden/>
                <w:sz w:val="22"/>
              </w:rPr>
              <w:fldChar w:fldCharType="begin"/>
            </w:r>
            <w:r w:rsidR="0060014B" w:rsidRPr="0000719E">
              <w:rPr>
                <w:rFonts w:ascii="Calibri" w:hAnsi="Calibri" w:cs="Calibri"/>
                <w:noProof/>
                <w:webHidden/>
                <w:sz w:val="22"/>
              </w:rPr>
              <w:instrText xml:space="preserve"> PAGEREF _Toc4143895 \h </w:instrText>
            </w:r>
            <w:r w:rsidR="0060014B" w:rsidRPr="0000719E">
              <w:rPr>
                <w:rFonts w:ascii="Calibri" w:hAnsi="Calibri" w:cs="Calibri"/>
                <w:noProof/>
                <w:webHidden/>
                <w:sz w:val="22"/>
              </w:rPr>
            </w:r>
            <w:r w:rsidR="0060014B" w:rsidRPr="0000719E">
              <w:rPr>
                <w:rFonts w:ascii="Calibri" w:hAnsi="Calibri" w:cs="Calibri"/>
                <w:noProof/>
                <w:webHidden/>
                <w:sz w:val="22"/>
              </w:rPr>
              <w:fldChar w:fldCharType="separate"/>
            </w:r>
            <w:r w:rsidR="00B31628">
              <w:rPr>
                <w:rFonts w:ascii="Calibri" w:hAnsi="Calibri" w:cs="Calibri"/>
                <w:noProof/>
                <w:webHidden/>
                <w:sz w:val="22"/>
              </w:rPr>
              <w:t>5</w:t>
            </w:r>
            <w:r w:rsidR="0060014B" w:rsidRPr="0000719E">
              <w:rPr>
                <w:rFonts w:ascii="Calibri" w:hAnsi="Calibri" w:cs="Calibri"/>
                <w:noProof/>
                <w:webHidden/>
                <w:sz w:val="22"/>
              </w:rPr>
              <w:fldChar w:fldCharType="end"/>
            </w:r>
          </w:hyperlink>
        </w:p>
        <w:p w14:paraId="5C68EA22" w14:textId="77777777" w:rsidR="0060014B" w:rsidRDefault="007931D7">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3896" w:history="1">
            <w:r w:rsidR="0060014B" w:rsidRPr="00D34983">
              <w:rPr>
                <w:rStyle w:val="Hipercze"/>
                <w:rFonts w:ascii="Calibri" w:hAnsi="Calibri" w:cs="Calibri"/>
                <w:noProof/>
                <w:u w:color="000000"/>
              </w:rPr>
              <w:t>2.</w:t>
            </w:r>
            <w:r w:rsidR="0060014B">
              <w:rPr>
                <w:rFonts w:asciiTheme="minorHAnsi" w:eastAsiaTheme="minorEastAsia" w:hAnsiTheme="minorHAnsi" w:cstheme="minorBidi"/>
                <w:b w:val="0"/>
                <w:noProof/>
                <w:color w:val="auto"/>
                <w:sz w:val="22"/>
              </w:rPr>
              <w:tab/>
            </w:r>
            <w:r w:rsidR="0060014B" w:rsidRPr="00D34983">
              <w:rPr>
                <w:rStyle w:val="Hipercze"/>
                <w:rFonts w:ascii="Calibri" w:hAnsi="Calibri" w:cs="Calibri"/>
                <w:noProof/>
                <w:u w:color="000000"/>
              </w:rPr>
              <w:t>Opis wymagań Zamawiającego</w:t>
            </w:r>
            <w:r w:rsidR="0060014B" w:rsidRPr="0000719E">
              <w:rPr>
                <w:b w:val="0"/>
                <w:noProof/>
                <w:webHidden/>
              </w:rPr>
              <w:tab/>
            </w:r>
            <w:r w:rsidR="0060014B" w:rsidRPr="0000719E">
              <w:rPr>
                <w:b w:val="0"/>
                <w:noProof/>
                <w:webHidden/>
              </w:rPr>
              <w:fldChar w:fldCharType="begin"/>
            </w:r>
            <w:r w:rsidR="0060014B" w:rsidRPr="0000719E">
              <w:rPr>
                <w:b w:val="0"/>
                <w:noProof/>
                <w:webHidden/>
              </w:rPr>
              <w:instrText xml:space="preserve"> PAGEREF _Toc4143896 \h </w:instrText>
            </w:r>
            <w:r w:rsidR="0060014B" w:rsidRPr="0000719E">
              <w:rPr>
                <w:b w:val="0"/>
                <w:noProof/>
                <w:webHidden/>
              </w:rPr>
            </w:r>
            <w:r w:rsidR="0060014B" w:rsidRPr="0000719E">
              <w:rPr>
                <w:b w:val="0"/>
                <w:noProof/>
                <w:webHidden/>
              </w:rPr>
              <w:fldChar w:fldCharType="separate"/>
            </w:r>
            <w:r w:rsidR="00B31628">
              <w:rPr>
                <w:b w:val="0"/>
                <w:noProof/>
                <w:webHidden/>
              </w:rPr>
              <w:t>5</w:t>
            </w:r>
            <w:r w:rsidR="0060014B" w:rsidRPr="0000719E">
              <w:rPr>
                <w:b w:val="0"/>
                <w:noProof/>
                <w:webHidden/>
              </w:rPr>
              <w:fldChar w:fldCharType="end"/>
            </w:r>
          </w:hyperlink>
        </w:p>
        <w:p w14:paraId="3FEB056D" w14:textId="77777777"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898" w:history="1">
            <w:r w:rsidR="0060014B" w:rsidRPr="00D34983">
              <w:rPr>
                <w:rStyle w:val="Hipercze"/>
                <w:rFonts w:ascii="Calibri" w:hAnsi="Calibri" w:cs="Calibri"/>
                <w:noProof/>
                <w:u w:color="000000"/>
              </w:rPr>
              <w:t>2.1.</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Wymagania ogólne nowo projektowanego systemu</w:t>
            </w:r>
            <w:r w:rsidR="0060014B">
              <w:rPr>
                <w:noProof/>
                <w:webHidden/>
              </w:rPr>
              <w:tab/>
            </w:r>
            <w:r w:rsidR="0060014B">
              <w:rPr>
                <w:noProof/>
                <w:webHidden/>
              </w:rPr>
              <w:fldChar w:fldCharType="begin"/>
            </w:r>
            <w:r w:rsidR="0060014B">
              <w:rPr>
                <w:noProof/>
                <w:webHidden/>
              </w:rPr>
              <w:instrText xml:space="preserve"> PAGEREF _Toc4143898 \h </w:instrText>
            </w:r>
            <w:r w:rsidR="0060014B">
              <w:rPr>
                <w:noProof/>
                <w:webHidden/>
              </w:rPr>
            </w:r>
            <w:r w:rsidR="0060014B">
              <w:rPr>
                <w:noProof/>
                <w:webHidden/>
              </w:rPr>
              <w:fldChar w:fldCharType="separate"/>
            </w:r>
            <w:r w:rsidR="00B31628">
              <w:rPr>
                <w:noProof/>
                <w:webHidden/>
              </w:rPr>
              <w:t>6</w:t>
            </w:r>
            <w:r w:rsidR="0060014B">
              <w:rPr>
                <w:noProof/>
                <w:webHidden/>
              </w:rPr>
              <w:fldChar w:fldCharType="end"/>
            </w:r>
          </w:hyperlink>
        </w:p>
        <w:p w14:paraId="363BEFBB" w14:textId="77777777"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899" w:history="1">
            <w:r w:rsidR="0060014B" w:rsidRPr="00D34983">
              <w:rPr>
                <w:rStyle w:val="Hipercze"/>
                <w:rFonts w:ascii="Calibri" w:hAnsi="Calibri" w:cs="Calibri"/>
                <w:noProof/>
                <w:u w:color="000000"/>
              </w:rPr>
              <w:t>2.2.</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Wymagania dotyczące instalacji okablowania strukturalnego</w:t>
            </w:r>
            <w:r w:rsidR="0060014B">
              <w:rPr>
                <w:noProof/>
                <w:webHidden/>
              </w:rPr>
              <w:tab/>
            </w:r>
            <w:r w:rsidR="0060014B">
              <w:rPr>
                <w:noProof/>
                <w:webHidden/>
              </w:rPr>
              <w:fldChar w:fldCharType="begin"/>
            </w:r>
            <w:r w:rsidR="0060014B">
              <w:rPr>
                <w:noProof/>
                <w:webHidden/>
              </w:rPr>
              <w:instrText xml:space="preserve"> PAGEREF _Toc4143899 \h </w:instrText>
            </w:r>
            <w:r w:rsidR="0060014B">
              <w:rPr>
                <w:noProof/>
                <w:webHidden/>
              </w:rPr>
            </w:r>
            <w:r w:rsidR="0060014B">
              <w:rPr>
                <w:noProof/>
                <w:webHidden/>
              </w:rPr>
              <w:fldChar w:fldCharType="separate"/>
            </w:r>
            <w:r w:rsidR="00B31628">
              <w:rPr>
                <w:noProof/>
                <w:webHidden/>
              </w:rPr>
              <w:t>6</w:t>
            </w:r>
            <w:r w:rsidR="0060014B">
              <w:rPr>
                <w:noProof/>
                <w:webHidden/>
              </w:rPr>
              <w:fldChar w:fldCharType="end"/>
            </w:r>
          </w:hyperlink>
        </w:p>
        <w:p w14:paraId="34689733" w14:textId="77777777"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900" w:history="1">
            <w:r w:rsidR="0060014B" w:rsidRPr="00D34983">
              <w:rPr>
                <w:rStyle w:val="Hipercze"/>
                <w:rFonts w:ascii="Calibri" w:hAnsi="Calibri" w:cs="Calibri"/>
                <w:noProof/>
                <w:u w:color="000000"/>
              </w:rPr>
              <w:t>2.3.</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Pomiary instalacji okablowania strukturalnego.</w:t>
            </w:r>
            <w:r w:rsidR="0060014B">
              <w:rPr>
                <w:noProof/>
                <w:webHidden/>
              </w:rPr>
              <w:tab/>
            </w:r>
            <w:r w:rsidR="0060014B">
              <w:rPr>
                <w:noProof/>
                <w:webHidden/>
              </w:rPr>
              <w:fldChar w:fldCharType="begin"/>
            </w:r>
            <w:r w:rsidR="0060014B">
              <w:rPr>
                <w:noProof/>
                <w:webHidden/>
              </w:rPr>
              <w:instrText xml:space="preserve"> PAGEREF _Toc4143900 \h </w:instrText>
            </w:r>
            <w:r w:rsidR="0060014B">
              <w:rPr>
                <w:noProof/>
                <w:webHidden/>
              </w:rPr>
            </w:r>
            <w:r w:rsidR="0060014B">
              <w:rPr>
                <w:noProof/>
                <w:webHidden/>
              </w:rPr>
              <w:fldChar w:fldCharType="separate"/>
            </w:r>
            <w:r w:rsidR="00B31628">
              <w:rPr>
                <w:noProof/>
                <w:webHidden/>
              </w:rPr>
              <w:t>7</w:t>
            </w:r>
            <w:r w:rsidR="0060014B">
              <w:rPr>
                <w:noProof/>
                <w:webHidden/>
              </w:rPr>
              <w:fldChar w:fldCharType="end"/>
            </w:r>
          </w:hyperlink>
        </w:p>
        <w:p w14:paraId="2B7D5732" w14:textId="77777777"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901" w:history="1">
            <w:r w:rsidR="0060014B" w:rsidRPr="00D34983">
              <w:rPr>
                <w:rStyle w:val="Hipercze"/>
                <w:rFonts w:ascii="Calibri" w:hAnsi="Calibri" w:cs="Calibri"/>
                <w:noProof/>
                <w:u w:color="000000"/>
              </w:rPr>
              <w:t>2.4.</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Wymagania gwarancyjne.</w:t>
            </w:r>
            <w:r w:rsidR="0060014B">
              <w:rPr>
                <w:noProof/>
                <w:webHidden/>
              </w:rPr>
              <w:tab/>
            </w:r>
            <w:r w:rsidR="0060014B">
              <w:rPr>
                <w:noProof/>
                <w:webHidden/>
              </w:rPr>
              <w:fldChar w:fldCharType="begin"/>
            </w:r>
            <w:r w:rsidR="0060014B">
              <w:rPr>
                <w:noProof/>
                <w:webHidden/>
              </w:rPr>
              <w:instrText xml:space="preserve"> PAGEREF _Toc4143901 \h </w:instrText>
            </w:r>
            <w:r w:rsidR="0060014B">
              <w:rPr>
                <w:noProof/>
                <w:webHidden/>
              </w:rPr>
            </w:r>
            <w:r w:rsidR="0060014B">
              <w:rPr>
                <w:noProof/>
                <w:webHidden/>
              </w:rPr>
              <w:fldChar w:fldCharType="separate"/>
            </w:r>
            <w:r w:rsidR="00B31628">
              <w:rPr>
                <w:noProof/>
                <w:webHidden/>
              </w:rPr>
              <w:t>8</w:t>
            </w:r>
            <w:r w:rsidR="0060014B">
              <w:rPr>
                <w:noProof/>
                <w:webHidden/>
              </w:rPr>
              <w:fldChar w:fldCharType="end"/>
            </w:r>
          </w:hyperlink>
        </w:p>
        <w:p w14:paraId="0286E093" w14:textId="77777777"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902" w:history="1">
            <w:r w:rsidR="0060014B" w:rsidRPr="00D34983">
              <w:rPr>
                <w:rStyle w:val="Hipercze"/>
                <w:rFonts w:ascii="Calibri" w:hAnsi="Calibri" w:cs="Calibri"/>
                <w:noProof/>
                <w:u w:color="000000"/>
              </w:rPr>
              <w:t>2.5.</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Ilości punktów w budynku</w:t>
            </w:r>
            <w:r w:rsidR="0060014B">
              <w:rPr>
                <w:noProof/>
                <w:webHidden/>
              </w:rPr>
              <w:tab/>
            </w:r>
            <w:r w:rsidR="0060014B">
              <w:rPr>
                <w:noProof/>
                <w:webHidden/>
              </w:rPr>
              <w:fldChar w:fldCharType="begin"/>
            </w:r>
            <w:r w:rsidR="0060014B">
              <w:rPr>
                <w:noProof/>
                <w:webHidden/>
              </w:rPr>
              <w:instrText xml:space="preserve"> PAGEREF _Toc4143902 \h </w:instrText>
            </w:r>
            <w:r w:rsidR="0060014B">
              <w:rPr>
                <w:noProof/>
                <w:webHidden/>
              </w:rPr>
            </w:r>
            <w:r w:rsidR="0060014B">
              <w:rPr>
                <w:noProof/>
                <w:webHidden/>
              </w:rPr>
              <w:fldChar w:fldCharType="separate"/>
            </w:r>
            <w:r w:rsidR="00B31628">
              <w:rPr>
                <w:noProof/>
                <w:webHidden/>
              </w:rPr>
              <w:t>8</w:t>
            </w:r>
            <w:r w:rsidR="0060014B">
              <w:rPr>
                <w:noProof/>
                <w:webHidden/>
              </w:rPr>
              <w:fldChar w:fldCharType="end"/>
            </w:r>
          </w:hyperlink>
        </w:p>
        <w:p w14:paraId="0B621EDA" w14:textId="77777777" w:rsidR="0060014B" w:rsidRDefault="007931D7">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3903" w:history="1">
            <w:r w:rsidR="0060014B" w:rsidRPr="00D34983">
              <w:rPr>
                <w:rStyle w:val="Hipercze"/>
                <w:rFonts w:ascii="Calibri" w:hAnsi="Calibri" w:cs="Calibri"/>
                <w:noProof/>
                <w:u w:color="000000"/>
              </w:rPr>
              <w:t>3.</w:t>
            </w:r>
            <w:r w:rsidR="0060014B">
              <w:rPr>
                <w:rFonts w:asciiTheme="minorHAnsi" w:eastAsiaTheme="minorEastAsia" w:hAnsiTheme="minorHAnsi" w:cstheme="minorBidi"/>
                <w:b w:val="0"/>
                <w:noProof/>
                <w:color w:val="auto"/>
                <w:sz w:val="22"/>
              </w:rPr>
              <w:tab/>
            </w:r>
            <w:r w:rsidR="0060014B" w:rsidRPr="00D34983">
              <w:rPr>
                <w:rStyle w:val="Hipercze"/>
                <w:rFonts w:ascii="Calibri" w:hAnsi="Calibri" w:cs="Calibri"/>
                <w:noProof/>
                <w:u w:color="000000"/>
              </w:rPr>
              <w:t>Aktualne uwarunkowania wykonania przedmiotu zamówienia</w:t>
            </w:r>
            <w:r w:rsidR="0060014B" w:rsidRPr="0000719E">
              <w:rPr>
                <w:b w:val="0"/>
                <w:noProof/>
                <w:webHidden/>
              </w:rPr>
              <w:tab/>
            </w:r>
            <w:r w:rsidR="0060014B" w:rsidRPr="0000719E">
              <w:rPr>
                <w:b w:val="0"/>
                <w:noProof/>
                <w:webHidden/>
              </w:rPr>
              <w:fldChar w:fldCharType="begin"/>
            </w:r>
            <w:r w:rsidR="0060014B" w:rsidRPr="0000719E">
              <w:rPr>
                <w:b w:val="0"/>
                <w:noProof/>
                <w:webHidden/>
              </w:rPr>
              <w:instrText xml:space="preserve"> PAGEREF _Toc4143903 \h </w:instrText>
            </w:r>
            <w:r w:rsidR="0060014B" w:rsidRPr="0000719E">
              <w:rPr>
                <w:b w:val="0"/>
                <w:noProof/>
                <w:webHidden/>
              </w:rPr>
            </w:r>
            <w:r w:rsidR="0060014B" w:rsidRPr="0000719E">
              <w:rPr>
                <w:b w:val="0"/>
                <w:noProof/>
                <w:webHidden/>
              </w:rPr>
              <w:fldChar w:fldCharType="separate"/>
            </w:r>
            <w:r w:rsidR="00B31628">
              <w:rPr>
                <w:b w:val="0"/>
                <w:noProof/>
                <w:webHidden/>
              </w:rPr>
              <w:t>8</w:t>
            </w:r>
            <w:r w:rsidR="0060014B" w:rsidRPr="0000719E">
              <w:rPr>
                <w:b w:val="0"/>
                <w:noProof/>
                <w:webHidden/>
              </w:rPr>
              <w:fldChar w:fldCharType="end"/>
            </w:r>
          </w:hyperlink>
        </w:p>
        <w:p w14:paraId="4E46548F" w14:textId="65843E6F" w:rsidR="0060014B" w:rsidRDefault="006214A0" w:rsidP="006214A0">
          <w:pPr>
            <w:pStyle w:val="Spistreci2"/>
            <w:tabs>
              <w:tab w:val="left" w:pos="1320"/>
              <w:tab w:val="right" w:leader="dot" w:pos="9062"/>
            </w:tabs>
            <w:ind w:left="0"/>
            <w:rPr>
              <w:rFonts w:asciiTheme="minorHAnsi" w:eastAsiaTheme="minorEastAsia" w:hAnsiTheme="minorHAnsi" w:cstheme="minorBidi"/>
              <w:noProof/>
              <w:color w:val="auto"/>
            </w:rPr>
          </w:pPr>
          <w:r>
            <w:rPr>
              <w:rStyle w:val="Hipercze"/>
              <w:noProof/>
            </w:rPr>
            <w:t xml:space="preserve"> </w:t>
          </w:r>
          <w:hyperlink w:anchor="_Toc4143905" w:history="1">
            <w:r w:rsidR="0060014B" w:rsidRPr="00D34983">
              <w:rPr>
                <w:rStyle w:val="Hipercze"/>
                <w:rFonts w:ascii="Calibri" w:hAnsi="Calibri" w:cs="Calibri"/>
                <w:noProof/>
                <w:u w:color="000000"/>
              </w:rPr>
              <w:t>3.1.</w:t>
            </w:r>
            <w:r>
              <w:rPr>
                <w:rFonts w:asciiTheme="minorHAnsi" w:eastAsiaTheme="minorEastAsia" w:hAnsiTheme="minorHAnsi" w:cstheme="minorBidi"/>
                <w:noProof/>
                <w:color w:val="auto"/>
              </w:rPr>
              <w:t xml:space="preserve">    P</w:t>
            </w:r>
            <w:r w:rsidR="0060014B" w:rsidRPr="00D34983">
              <w:rPr>
                <w:rStyle w:val="Hipercze"/>
                <w:rFonts w:ascii="Calibri" w:hAnsi="Calibri" w:cs="Calibri"/>
                <w:noProof/>
                <w:u w:color="000000"/>
              </w:rPr>
              <w:t>odstawowe przepisy prawne, w których zawarte są wymagania, które powinna spełniać dokumentacja projektowa oraz realizowane zamierzenie inwestycyjne:</w:t>
            </w:r>
            <w:r>
              <w:rPr>
                <w:rStyle w:val="Hipercze"/>
                <w:rFonts w:ascii="Calibri" w:hAnsi="Calibri" w:cs="Calibri"/>
                <w:noProof/>
                <w:u w:color="000000"/>
              </w:rPr>
              <w:t xml:space="preserve"> …………………………..….</w:t>
            </w:r>
            <w:r w:rsidR="0060014B">
              <w:rPr>
                <w:noProof/>
                <w:webHidden/>
              </w:rPr>
              <w:fldChar w:fldCharType="begin"/>
            </w:r>
            <w:r w:rsidR="0060014B">
              <w:rPr>
                <w:noProof/>
                <w:webHidden/>
              </w:rPr>
              <w:instrText xml:space="preserve"> PAGEREF _Toc4143905 \h </w:instrText>
            </w:r>
            <w:r w:rsidR="0060014B">
              <w:rPr>
                <w:noProof/>
                <w:webHidden/>
              </w:rPr>
            </w:r>
            <w:r w:rsidR="0060014B">
              <w:rPr>
                <w:noProof/>
                <w:webHidden/>
              </w:rPr>
              <w:fldChar w:fldCharType="separate"/>
            </w:r>
            <w:r w:rsidR="00B31628">
              <w:rPr>
                <w:noProof/>
                <w:webHidden/>
              </w:rPr>
              <w:t>8</w:t>
            </w:r>
            <w:r w:rsidR="0060014B">
              <w:rPr>
                <w:noProof/>
                <w:webHidden/>
              </w:rPr>
              <w:fldChar w:fldCharType="end"/>
            </w:r>
          </w:hyperlink>
        </w:p>
        <w:p w14:paraId="7B26C7BB" w14:textId="77777777" w:rsidR="0060014B" w:rsidRDefault="007931D7">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3906" w:history="1">
            <w:r w:rsidR="0060014B" w:rsidRPr="00D34983">
              <w:rPr>
                <w:rStyle w:val="Hipercze"/>
                <w:rFonts w:ascii="Calibri" w:hAnsi="Calibri" w:cs="Calibri"/>
                <w:noProof/>
                <w:u w:color="000000"/>
              </w:rPr>
              <w:t>4.</w:t>
            </w:r>
            <w:r w:rsidR="0060014B">
              <w:rPr>
                <w:rFonts w:asciiTheme="minorHAnsi" w:eastAsiaTheme="minorEastAsia" w:hAnsiTheme="minorHAnsi" w:cstheme="minorBidi"/>
                <w:b w:val="0"/>
                <w:noProof/>
                <w:color w:val="auto"/>
                <w:sz w:val="22"/>
              </w:rPr>
              <w:tab/>
            </w:r>
            <w:r w:rsidR="0060014B" w:rsidRPr="00D34983">
              <w:rPr>
                <w:rStyle w:val="Hipercze"/>
                <w:rFonts w:ascii="Calibri" w:hAnsi="Calibri" w:cs="Calibri"/>
                <w:noProof/>
                <w:u w:color="000000"/>
              </w:rPr>
              <w:t>Dodatkowe wytyczne Inwestora</w:t>
            </w:r>
            <w:r w:rsidR="0060014B" w:rsidRPr="0000719E">
              <w:rPr>
                <w:b w:val="0"/>
                <w:noProof/>
                <w:webHidden/>
              </w:rPr>
              <w:tab/>
            </w:r>
            <w:r w:rsidR="0060014B" w:rsidRPr="0000719E">
              <w:rPr>
                <w:b w:val="0"/>
                <w:noProof/>
                <w:webHidden/>
              </w:rPr>
              <w:fldChar w:fldCharType="begin"/>
            </w:r>
            <w:r w:rsidR="0060014B" w:rsidRPr="0000719E">
              <w:rPr>
                <w:b w:val="0"/>
                <w:noProof/>
                <w:webHidden/>
              </w:rPr>
              <w:instrText xml:space="preserve"> PAGEREF _Toc4143906 \h </w:instrText>
            </w:r>
            <w:r w:rsidR="0060014B" w:rsidRPr="0000719E">
              <w:rPr>
                <w:b w:val="0"/>
                <w:noProof/>
                <w:webHidden/>
              </w:rPr>
            </w:r>
            <w:r w:rsidR="0060014B" w:rsidRPr="0000719E">
              <w:rPr>
                <w:b w:val="0"/>
                <w:noProof/>
                <w:webHidden/>
              </w:rPr>
              <w:fldChar w:fldCharType="separate"/>
            </w:r>
            <w:r w:rsidR="00B31628">
              <w:rPr>
                <w:b w:val="0"/>
                <w:noProof/>
                <w:webHidden/>
              </w:rPr>
              <w:t>9</w:t>
            </w:r>
            <w:r w:rsidR="0060014B" w:rsidRPr="0000719E">
              <w:rPr>
                <w:b w:val="0"/>
                <w:noProof/>
                <w:webHidden/>
              </w:rPr>
              <w:fldChar w:fldCharType="end"/>
            </w:r>
          </w:hyperlink>
        </w:p>
        <w:p w14:paraId="19C94107" w14:textId="1AEEE854" w:rsidR="0060014B" w:rsidRDefault="007931D7">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3907" w:history="1">
            <w:r w:rsidR="0060014B" w:rsidRPr="00D34983">
              <w:rPr>
                <w:rStyle w:val="Hipercze"/>
                <w:rFonts w:ascii="Calibri" w:hAnsi="Calibri" w:cs="Calibri"/>
                <w:noProof/>
                <w:u w:color="000000"/>
              </w:rPr>
              <w:t>5.</w:t>
            </w:r>
            <w:r w:rsidR="0060014B">
              <w:rPr>
                <w:rFonts w:asciiTheme="minorHAnsi" w:eastAsiaTheme="minorEastAsia" w:hAnsiTheme="minorHAnsi" w:cstheme="minorBidi"/>
                <w:b w:val="0"/>
                <w:noProof/>
                <w:color w:val="auto"/>
                <w:sz w:val="22"/>
              </w:rPr>
              <w:tab/>
            </w:r>
            <w:r w:rsidR="0060014B" w:rsidRPr="00D34983">
              <w:rPr>
                <w:rStyle w:val="Hipercze"/>
                <w:rFonts w:ascii="Calibri" w:hAnsi="Calibri" w:cs="Calibri"/>
                <w:noProof/>
                <w:u w:color="000000"/>
              </w:rPr>
              <w:t>Normy i przepisy prawne</w:t>
            </w:r>
            <w:r w:rsidR="006214A0">
              <w:rPr>
                <w:rStyle w:val="Hipercze"/>
                <w:rFonts w:ascii="Calibri" w:hAnsi="Calibri" w:cs="Calibri"/>
                <w:noProof/>
                <w:u w:color="000000"/>
              </w:rPr>
              <w:t xml:space="preserve"> </w:t>
            </w:r>
            <w:r w:rsidR="0060014B" w:rsidRPr="0000719E">
              <w:rPr>
                <w:b w:val="0"/>
                <w:noProof/>
                <w:webHidden/>
              </w:rPr>
              <w:tab/>
            </w:r>
            <w:r w:rsidR="0060014B" w:rsidRPr="0000719E">
              <w:rPr>
                <w:b w:val="0"/>
                <w:noProof/>
                <w:webHidden/>
              </w:rPr>
              <w:fldChar w:fldCharType="begin"/>
            </w:r>
            <w:r w:rsidR="0060014B" w:rsidRPr="0000719E">
              <w:rPr>
                <w:b w:val="0"/>
                <w:noProof/>
                <w:webHidden/>
              </w:rPr>
              <w:instrText xml:space="preserve"> PAGEREF _Toc4143907 \h </w:instrText>
            </w:r>
            <w:r w:rsidR="0060014B" w:rsidRPr="0000719E">
              <w:rPr>
                <w:b w:val="0"/>
                <w:noProof/>
                <w:webHidden/>
              </w:rPr>
            </w:r>
            <w:r w:rsidR="0060014B" w:rsidRPr="0000719E">
              <w:rPr>
                <w:b w:val="0"/>
                <w:noProof/>
                <w:webHidden/>
              </w:rPr>
              <w:fldChar w:fldCharType="separate"/>
            </w:r>
            <w:r w:rsidR="00B31628">
              <w:rPr>
                <w:b w:val="0"/>
                <w:noProof/>
                <w:webHidden/>
              </w:rPr>
              <w:t>10</w:t>
            </w:r>
            <w:r w:rsidR="0060014B" w:rsidRPr="0000719E">
              <w:rPr>
                <w:b w:val="0"/>
                <w:noProof/>
                <w:webHidden/>
              </w:rPr>
              <w:fldChar w:fldCharType="end"/>
            </w:r>
          </w:hyperlink>
        </w:p>
        <w:p w14:paraId="58D07931" w14:textId="77777777" w:rsidR="0060014B" w:rsidRDefault="007931D7">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3908" w:history="1">
            <w:r w:rsidR="0060014B" w:rsidRPr="00D34983">
              <w:rPr>
                <w:rStyle w:val="Hipercze"/>
                <w:rFonts w:ascii="Calibri" w:hAnsi="Calibri" w:cs="Calibri"/>
                <w:noProof/>
                <w:u w:color="000000"/>
              </w:rPr>
              <w:t>6.</w:t>
            </w:r>
            <w:r w:rsidR="0060014B">
              <w:rPr>
                <w:rFonts w:asciiTheme="minorHAnsi" w:eastAsiaTheme="minorEastAsia" w:hAnsiTheme="minorHAnsi" w:cstheme="minorBidi"/>
                <w:b w:val="0"/>
                <w:noProof/>
                <w:color w:val="auto"/>
                <w:sz w:val="22"/>
              </w:rPr>
              <w:tab/>
            </w:r>
            <w:r w:rsidR="0060014B" w:rsidRPr="00D34983">
              <w:rPr>
                <w:rStyle w:val="Hipercze"/>
                <w:rFonts w:ascii="Calibri" w:hAnsi="Calibri" w:cs="Calibri"/>
                <w:noProof/>
                <w:u w:color="000000"/>
              </w:rPr>
              <w:t>Minimalna charakterystyka sprzętu aktywnego i pasywnego</w:t>
            </w:r>
            <w:r w:rsidR="0060014B" w:rsidRPr="0000719E">
              <w:rPr>
                <w:b w:val="0"/>
                <w:noProof/>
                <w:webHidden/>
              </w:rPr>
              <w:tab/>
            </w:r>
            <w:r w:rsidR="0060014B" w:rsidRPr="0000719E">
              <w:rPr>
                <w:b w:val="0"/>
                <w:noProof/>
                <w:webHidden/>
              </w:rPr>
              <w:fldChar w:fldCharType="begin"/>
            </w:r>
            <w:r w:rsidR="0060014B" w:rsidRPr="0000719E">
              <w:rPr>
                <w:b w:val="0"/>
                <w:noProof/>
                <w:webHidden/>
              </w:rPr>
              <w:instrText xml:space="preserve"> PAGEREF _Toc4143908 \h </w:instrText>
            </w:r>
            <w:r w:rsidR="0060014B" w:rsidRPr="0000719E">
              <w:rPr>
                <w:b w:val="0"/>
                <w:noProof/>
                <w:webHidden/>
              </w:rPr>
            </w:r>
            <w:r w:rsidR="0060014B" w:rsidRPr="0000719E">
              <w:rPr>
                <w:b w:val="0"/>
                <w:noProof/>
                <w:webHidden/>
              </w:rPr>
              <w:fldChar w:fldCharType="separate"/>
            </w:r>
            <w:r w:rsidR="00B31628">
              <w:rPr>
                <w:b w:val="0"/>
                <w:noProof/>
                <w:webHidden/>
              </w:rPr>
              <w:t>12</w:t>
            </w:r>
            <w:r w:rsidR="0060014B" w:rsidRPr="0000719E">
              <w:rPr>
                <w:b w:val="0"/>
                <w:noProof/>
                <w:webHidden/>
              </w:rPr>
              <w:fldChar w:fldCharType="end"/>
            </w:r>
          </w:hyperlink>
        </w:p>
        <w:p w14:paraId="50C629DC" w14:textId="77777777"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912" w:history="1">
            <w:r w:rsidR="0060014B" w:rsidRPr="00D34983">
              <w:rPr>
                <w:rStyle w:val="Hipercze"/>
                <w:rFonts w:ascii="Calibri" w:hAnsi="Calibri" w:cs="Calibri"/>
                <w:noProof/>
                <w:u w:color="000000"/>
              </w:rPr>
              <w:t>6.1.</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Sprzęt pasywny</w:t>
            </w:r>
            <w:r w:rsidR="0060014B">
              <w:rPr>
                <w:noProof/>
                <w:webHidden/>
              </w:rPr>
              <w:tab/>
            </w:r>
            <w:r w:rsidR="0060014B">
              <w:rPr>
                <w:noProof/>
                <w:webHidden/>
              </w:rPr>
              <w:fldChar w:fldCharType="begin"/>
            </w:r>
            <w:r w:rsidR="0060014B">
              <w:rPr>
                <w:noProof/>
                <w:webHidden/>
              </w:rPr>
              <w:instrText xml:space="preserve"> PAGEREF _Toc4143912 \h </w:instrText>
            </w:r>
            <w:r w:rsidR="0060014B">
              <w:rPr>
                <w:noProof/>
                <w:webHidden/>
              </w:rPr>
            </w:r>
            <w:r w:rsidR="0060014B">
              <w:rPr>
                <w:noProof/>
                <w:webHidden/>
              </w:rPr>
              <w:fldChar w:fldCharType="separate"/>
            </w:r>
            <w:r w:rsidR="00B31628">
              <w:rPr>
                <w:noProof/>
                <w:webHidden/>
              </w:rPr>
              <w:t>12</w:t>
            </w:r>
            <w:r w:rsidR="0060014B">
              <w:rPr>
                <w:noProof/>
                <w:webHidden/>
              </w:rPr>
              <w:fldChar w:fldCharType="end"/>
            </w:r>
          </w:hyperlink>
        </w:p>
        <w:p w14:paraId="5D40CDB0" w14:textId="77777777" w:rsidR="0060014B" w:rsidRDefault="007931D7">
          <w:pPr>
            <w:pStyle w:val="Spistreci2"/>
            <w:tabs>
              <w:tab w:val="left" w:pos="1320"/>
              <w:tab w:val="right" w:leader="dot" w:pos="9062"/>
            </w:tabs>
            <w:rPr>
              <w:rFonts w:asciiTheme="minorHAnsi" w:eastAsiaTheme="minorEastAsia" w:hAnsiTheme="minorHAnsi" w:cstheme="minorBidi"/>
              <w:noProof/>
              <w:color w:val="auto"/>
            </w:rPr>
          </w:pPr>
          <w:hyperlink w:anchor="_Toc4143913" w:history="1">
            <w:r w:rsidR="0060014B" w:rsidRPr="00D34983">
              <w:rPr>
                <w:rStyle w:val="Hipercze"/>
                <w:rFonts w:ascii="Calibri" w:hAnsi="Calibri" w:cs="Calibri"/>
                <w:noProof/>
                <w:u w:color="000000"/>
              </w:rPr>
              <w:t>6.2.</w:t>
            </w:r>
            <w:r w:rsidR="0060014B">
              <w:rPr>
                <w:rFonts w:asciiTheme="minorHAnsi" w:eastAsiaTheme="minorEastAsia" w:hAnsiTheme="minorHAnsi" w:cstheme="minorBidi"/>
                <w:noProof/>
                <w:color w:val="auto"/>
              </w:rPr>
              <w:tab/>
            </w:r>
            <w:r w:rsidR="0060014B" w:rsidRPr="00D34983">
              <w:rPr>
                <w:rStyle w:val="Hipercze"/>
                <w:rFonts w:ascii="Calibri" w:hAnsi="Calibri" w:cs="Calibri"/>
                <w:noProof/>
                <w:u w:color="000000"/>
              </w:rPr>
              <w:t>Sprzęt aktywny</w:t>
            </w:r>
            <w:r w:rsidR="0060014B">
              <w:rPr>
                <w:noProof/>
                <w:webHidden/>
              </w:rPr>
              <w:tab/>
            </w:r>
            <w:r w:rsidR="0060014B">
              <w:rPr>
                <w:noProof/>
                <w:webHidden/>
              </w:rPr>
              <w:fldChar w:fldCharType="begin"/>
            </w:r>
            <w:r w:rsidR="0060014B">
              <w:rPr>
                <w:noProof/>
                <w:webHidden/>
              </w:rPr>
              <w:instrText xml:space="preserve"> PAGEREF _Toc4143913 \h </w:instrText>
            </w:r>
            <w:r w:rsidR="0060014B">
              <w:rPr>
                <w:noProof/>
                <w:webHidden/>
              </w:rPr>
            </w:r>
            <w:r w:rsidR="0060014B">
              <w:rPr>
                <w:noProof/>
                <w:webHidden/>
              </w:rPr>
              <w:fldChar w:fldCharType="separate"/>
            </w:r>
            <w:r w:rsidR="00B31628">
              <w:rPr>
                <w:noProof/>
                <w:webHidden/>
              </w:rPr>
              <w:t>13</w:t>
            </w:r>
            <w:r w:rsidR="0060014B">
              <w:rPr>
                <w:noProof/>
                <w:webHidden/>
              </w:rPr>
              <w:fldChar w:fldCharType="end"/>
            </w:r>
          </w:hyperlink>
        </w:p>
        <w:p w14:paraId="1A1FC0F1" w14:textId="77777777" w:rsidR="0060014B" w:rsidRDefault="007931D7">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3941" w:history="1">
            <w:r w:rsidR="0060014B" w:rsidRPr="00D34983">
              <w:rPr>
                <w:rStyle w:val="Hipercze"/>
                <w:rFonts w:ascii="Calibri" w:hAnsi="Calibri" w:cs="Calibri"/>
                <w:noProof/>
                <w:u w:color="000000"/>
              </w:rPr>
              <w:t>7.</w:t>
            </w:r>
            <w:r w:rsidR="0060014B">
              <w:rPr>
                <w:rFonts w:asciiTheme="minorHAnsi" w:eastAsiaTheme="minorEastAsia" w:hAnsiTheme="minorHAnsi" w:cstheme="minorBidi"/>
                <w:b w:val="0"/>
                <w:noProof/>
                <w:color w:val="auto"/>
                <w:sz w:val="22"/>
              </w:rPr>
              <w:tab/>
            </w:r>
            <w:r w:rsidR="0060014B" w:rsidRPr="00D34983">
              <w:rPr>
                <w:rStyle w:val="Hipercze"/>
                <w:rFonts w:ascii="Calibri" w:hAnsi="Calibri" w:cs="Calibri"/>
                <w:noProof/>
                <w:u w:color="000000"/>
              </w:rPr>
              <w:t>Rysunki</w:t>
            </w:r>
            <w:r w:rsidR="0060014B" w:rsidRPr="00F50D36">
              <w:rPr>
                <w:b w:val="0"/>
                <w:noProof/>
                <w:webHidden/>
              </w:rPr>
              <w:tab/>
            </w:r>
            <w:r w:rsidR="0060014B" w:rsidRPr="00F50D36">
              <w:rPr>
                <w:b w:val="0"/>
                <w:noProof/>
                <w:webHidden/>
              </w:rPr>
              <w:fldChar w:fldCharType="begin"/>
            </w:r>
            <w:r w:rsidR="0060014B" w:rsidRPr="00F50D36">
              <w:rPr>
                <w:b w:val="0"/>
                <w:noProof/>
                <w:webHidden/>
              </w:rPr>
              <w:instrText xml:space="preserve"> PAGEREF _Toc4143941 \h </w:instrText>
            </w:r>
            <w:r w:rsidR="0060014B" w:rsidRPr="00F50D36">
              <w:rPr>
                <w:b w:val="0"/>
                <w:noProof/>
                <w:webHidden/>
              </w:rPr>
            </w:r>
            <w:r w:rsidR="0060014B" w:rsidRPr="00F50D36">
              <w:rPr>
                <w:b w:val="0"/>
                <w:noProof/>
                <w:webHidden/>
              </w:rPr>
              <w:fldChar w:fldCharType="separate"/>
            </w:r>
            <w:r w:rsidR="00B31628">
              <w:rPr>
                <w:b w:val="0"/>
                <w:noProof/>
                <w:webHidden/>
              </w:rPr>
              <w:t>18</w:t>
            </w:r>
            <w:r w:rsidR="0060014B" w:rsidRPr="00F50D36">
              <w:rPr>
                <w:b w:val="0"/>
                <w:noProof/>
                <w:webHidden/>
              </w:rPr>
              <w:fldChar w:fldCharType="end"/>
            </w:r>
          </w:hyperlink>
        </w:p>
        <w:p w14:paraId="4E598B1E" w14:textId="6627B683" w:rsidR="00EE471A" w:rsidRPr="00B31628" w:rsidRDefault="00EE471A" w:rsidP="0077650F">
          <w:pPr>
            <w:jc w:val="both"/>
            <w:rPr>
              <w:rFonts w:ascii="Calibri" w:hAnsi="Calibri" w:cs="Calibri"/>
            </w:rPr>
          </w:pPr>
          <w:r w:rsidRPr="00B31628">
            <w:rPr>
              <w:rFonts w:ascii="Calibri" w:hAnsi="Calibri" w:cs="Calibri"/>
            </w:rPr>
            <w:fldChar w:fldCharType="end"/>
          </w:r>
        </w:p>
      </w:sdtContent>
    </w:sdt>
    <w:p w14:paraId="77F5B903" w14:textId="43C3D7D0" w:rsidR="00F67EB7" w:rsidRPr="00B31628" w:rsidRDefault="00EE471A" w:rsidP="0077650F">
      <w:pPr>
        <w:spacing w:after="117" w:line="259" w:lineRule="auto"/>
        <w:ind w:left="425" w:firstLine="0"/>
        <w:jc w:val="both"/>
        <w:rPr>
          <w:rFonts w:ascii="Calibri" w:eastAsia="Arial" w:hAnsi="Calibri" w:cs="Calibri"/>
          <w:sz w:val="22"/>
        </w:rPr>
      </w:pPr>
      <w:r w:rsidRPr="00B31628">
        <w:rPr>
          <w:rFonts w:ascii="Calibri" w:eastAsia="Arial" w:hAnsi="Calibri" w:cs="Calibri"/>
          <w:sz w:val="22"/>
        </w:rPr>
        <w:t xml:space="preserve"> </w:t>
      </w:r>
    </w:p>
    <w:p w14:paraId="58C156C7" w14:textId="3B7E2A95" w:rsidR="00F67EB7" w:rsidRPr="00B31628" w:rsidRDefault="00F67EB7" w:rsidP="0077650F">
      <w:pPr>
        <w:spacing w:after="117" w:line="259" w:lineRule="auto"/>
        <w:ind w:left="425" w:firstLine="0"/>
        <w:jc w:val="both"/>
        <w:rPr>
          <w:rFonts w:ascii="Calibri" w:eastAsia="Arial" w:hAnsi="Calibri" w:cs="Calibri"/>
          <w:sz w:val="22"/>
        </w:rPr>
      </w:pPr>
    </w:p>
    <w:p w14:paraId="72345F8E" w14:textId="5E42CB16" w:rsidR="00DC4C0C" w:rsidRPr="00B31628" w:rsidRDefault="00DC4C0C" w:rsidP="0077650F">
      <w:pPr>
        <w:spacing w:after="117" w:line="259" w:lineRule="auto"/>
        <w:ind w:left="425" w:firstLine="0"/>
        <w:jc w:val="both"/>
        <w:rPr>
          <w:rFonts w:ascii="Calibri" w:eastAsia="Arial" w:hAnsi="Calibri" w:cs="Calibri"/>
          <w:sz w:val="22"/>
        </w:rPr>
      </w:pPr>
    </w:p>
    <w:p w14:paraId="4375F89D" w14:textId="77777777" w:rsidR="00DC4C0C" w:rsidRPr="00B31628" w:rsidRDefault="00DC4C0C" w:rsidP="0077650F">
      <w:pPr>
        <w:spacing w:after="117" w:line="259" w:lineRule="auto"/>
        <w:ind w:left="425" w:firstLine="0"/>
        <w:jc w:val="both"/>
        <w:rPr>
          <w:rFonts w:ascii="Calibri" w:eastAsia="Arial" w:hAnsi="Calibri" w:cs="Calibri"/>
          <w:sz w:val="22"/>
        </w:rPr>
      </w:pPr>
    </w:p>
    <w:p w14:paraId="58709660" w14:textId="77777777" w:rsidR="001B0572" w:rsidRPr="00B31628" w:rsidRDefault="001B0572" w:rsidP="0077650F">
      <w:pPr>
        <w:spacing w:after="117" w:line="259" w:lineRule="auto"/>
        <w:ind w:left="425" w:firstLine="0"/>
        <w:jc w:val="both"/>
        <w:rPr>
          <w:rFonts w:ascii="Calibri" w:eastAsia="Arial" w:hAnsi="Calibri" w:cs="Calibri"/>
          <w:sz w:val="22"/>
        </w:rPr>
      </w:pPr>
    </w:p>
    <w:p w14:paraId="7245BD1C" w14:textId="77777777" w:rsidR="001B0572" w:rsidRPr="00B31628" w:rsidRDefault="001B0572" w:rsidP="0077650F">
      <w:pPr>
        <w:spacing w:after="117" w:line="259" w:lineRule="auto"/>
        <w:ind w:left="425" w:firstLine="0"/>
        <w:jc w:val="both"/>
        <w:rPr>
          <w:rFonts w:ascii="Calibri" w:eastAsia="Arial" w:hAnsi="Calibri" w:cs="Calibri"/>
          <w:sz w:val="22"/>
        </w:rPr>
      </w:pPr>
    </w:p>
    <w:p w14:paraId="3268063B" w14:textId="77777777" w:rsidR="00C12A40" w:rsidRPr="00B31628" w:rsidRDefault="00C12A40" w:rsidP="0077650F">
      <w:pPr>
        <w:ind w:left="0" w:firstLine="0"/>
        <w:jc w:val="both"/>
        <w:rPr>
          <w:rFonts w:ascii="Calibri" w:hAnsi="Calibri" w:cs="Calibri"/>
          <w:u w:color="000000"/>
        </w:rPr>
      </w:pPr>
      <w:r w:rsidRPr="00B31628">
        <w:rPr>
          <w:rFonts w:ascii="Calibri" w:hAnsi="Calibri" w:cs="Calibri"/>
          <w:u w:color="000000"/>
        </w:rPr>
        <w:br w:type="page"/>
      </w:r>
    </w:p>
    <w:p w14:paraId="1E72DF6B" w14:textId="4B7DC128" w:rsidR="00EE471A" w:rsidRPr="00B31628" w:rsidRDefault="00EE471A" w:rsidP="0077650F">
      <w:pPr>
        <w:pStyle w:val="Nagwek1"/>
        <w:keepNext w:val="0"/>
        <w:keepLines w:val="0"/>
        <w:numPr>
          <w:ilvl w:val="0"/>
          <w:numId w:val="9"/>
        </w:numPr>
        <w:spacing w:before="240" w:after="120"/>
        <w:contextualSpacing/>
        <w:jc w:val="both"/>
        <w:rPr>
          <w:rFonts w:ascii="Calibri" w:hAnsi="Calibri" w:cs="Calibri"/>
          <w:b/>
          <w:i w:val="0"/>
          <w:sz w:val="28"/>
          <w:u w:color="000000"/>
        </w:rPr>
      </w:pPr>
      <w:bookmarkStart w:id="1" w:name="_Toc4143891"/>
      <w:r w:rsidRPr="00B31628">
        <w:rPr>
          <w:rFonts w:ascii="Calibri" w:hAnsi="Calibri" w:cs="Calibri"/>
          <w:b/>
          <w:i w:val="0"/>
          <w:sz w:val="28"/>
          <w:u w:color="000000"/>
        </w:rPr>
        <w:lastRenderedPageBreak/>
        <w:t>OGÓLNY OPIS PRZEDMIOTU ZAMÓWIENIA</w:t>
      </w:r>
      <w:bookmarkEnd w:id="1"/>
      <w:r w:rsidRPr="00B31628">
        <w:rPr>
          <w:rFonts w:ascii="Calibri" w:hAnsi="Calibri" w:cs="Calibri"/>
          <w:b/>
          <w:i w:val="0"/>
          <w:sz w:val="28"/>
          <w:u w:color="000000"/>
        </w:rPr>
        <w:t xml:space="preserve"> </w:t>
      </w:r>
    </w:p>
    <w:p w14:paraId="37F1DF58" w14:textId="77777777" w:rsidR="00EE471A" w:rsidRPr="00B31628" w:rsidRDefault="00EE471A" w:rsidP="0077650F">
      <w:pPr>
        <w:tabs>
          <w:tab w:val="center" w:pos="2998"/>
        </w:tabs>
        <w:spacing w:after="108" w:line="259" w:lineRule="auto"/>
        <w:ind w:left="-15" w:firstLine="0"/>
        <w:jc w:val="both"/>
        <w:rPr>
          <w:rFonts w:ascii="Calibri" w:hAnsi="Calibri" w:cs="Calibri"/>
        </w:rPr>
      </w:pPr>
    </w:p>
    <w:p w14:paraId="55120AC9" w14:textId="77777777" w:rsidR="00EE471A" w:rsidRPr="00B31628" w:rsidRDefault="00EE471A" w:rsidP="0077650F">
      <w:pPr>
        <w:jc w:val="both"/>
        <w:rPr>
          <w:rFonts w:ascii="Calibri" w:hAnsi="Calibri" w:cs="Calibri"/>
          <w:szCs w:val="20"/>
        </w:rPr>
      </w:pPr>
      <w:r w:rsidRPr="00B31628">
        <w:rPr>
          <w:rFonts w:ascii="Calibri" w:hAnsi="Calibri" w:cs="Calibri"/>
          <w:szCs w:val="20"/>
        </w:rPr>
        <w:t>Podane, w niniejszym dokumentacji nazwy własne lub minimalne wymagania mają jedynie charakter pomocniczy dla określenia podstawowych parametrów. Zamawiający dopuszcza zastosowanie rozwiązań równoważnych. Produkt równoważny to taki, który ma te same cechy funkcjonalne, co wskazany w opisie produkt. Jego jakość nie może być gorsza, od jakości określonego w specyfikacji produktu oraz powinien mieć parametry nie gorsze niż wskazany produkt.</w:t>
      </w:r>
      <w:r w:rsidRPr="00B31628">
        <w:rPr>
          <w:rFonts w:ascii="Calibri" w:hAnsi="Calibri" w:cs="Calibri"/>
          <w:szCs w:val="20"/>
        </w:rPr>
        <w:br/>
        <w:t>Cechy techniczne i jakościowe zaoferowanego sprzętu powinny być zgodne z Polskimi Normami przenoszonymi normy europejskie lub w przypadku uczestniczenia w przetargu firm zagranicznych, normy innych państw członkowskich Europejskiego Obszaru Gospodarczego przenoszących te normy. </w:t>
      </w:r>
    </w:p>
    <w:p w14:paraId="6C79435A" w14:textId="5971EADE" w:rsidR="00EE471A" w:rsidRPr="00B31628" w:rsidRDefault="00EE471A" w:rsidP="0077650F">
      <w:pPr>
        <w:spacing w:after="6" w:line="259" w:lineRule="auto"/>
        <w:ind w:left="0" w:firstLine="0"/>
        <w:jc w:val="both"/>
        <w:rPr>
          <w:rFonts w:ascii="Calibri" w:hAnsi="Calibri" w:cs="Calibri"/>
        </w:rPr>
      </w:pPr>
    </w:p>
    <w:p w14:paraId="0319BE2C" w14:textId="243108A5" w:rsidR="00EE471A" w:rsidRPr="00B31628" w:rsidRDefault="00C12A40" w:rsidP="0077650F">
      <w:pPr>
        <w:pStyle w:val="Nagwek2"/>
        <w:keepNext w:val="0"/>
        <w:keepLines w:val="0"/>
        <w:numPr>
          <w:ilvl w:val="1"/>
          <w:numId w:val="38"/>
        </w:numPr>
        <w:spacing w:before="240" w:after="120"/>
        <w:contextualSpacing/>
        <w:jc w:val="both"/>
        <w:rPr>
          <w:rFonts w:ascii="Calibri" w:hAnsi="Calibri" w:cs="Calibri"/>
          <w:szCs w:val="26"/>
          <w:u w:color="000000"/>
        </w:rPr>
      </w:pPr>
      <w:r w:rsidRPr="00B31628">
        <w:rPr>
          <w:rFonts w:ascii="Calibri" w:hAnsi="Calibri" w:cs="Calibri"/>
          <w:szCs w:val="26"/>
          <w:u w:color="000000"/>
        </w:rPr>
        <w:t xml:space="preserve"> </w:t>
      </w:r>
      <w:bookmarkStart w:id="2" w:name="_Toc4143892"/>
      <w:r w:rsidR="00EE471A" w:rsidRPr="00B31628">
        <w:rPr>
          <w:rFonts w:ascii="Calibri" w:hAnsi="Calibri" w:cs="Calibri"/>
          <w:szCs w:val="26"/>
          <w:u w:color="000000"/>
        </w:rPr>
        <w:t>Opis i zakres przedmiotu zamówienia</w:t>
      </w:r>
      <w:bookmarkEnd w:id="2"/>
      <w:r w:rsidR="00EE471A" w:rsidRPr="00B31628">
        <w:rPr>
          <w:rFonts w:ascii="Calibri" w:hAnsi="Calibri" w:cs="Calibri"/>
          <w:szCs w:val="26"/>
          <w:u w:color="000000"/>
        </w:rPr>
        <w:t xml:space="preserve"> </w:t>
      </w:r>
    </w:p>
    <w:p w14:paraId="0DA155CF" w14:textId="77777777" w:rsidR="00EE471A" w:rsidRPr="00B31628" w:rsidRDefault="00EE471A" w:rsidP="0077650F">
      <w:pPr>
        <w:spacing w:after="112" w:line="259" w:lineRule="auto"/>
        <w:ind w:left="427" w:firstLine="0"/>
        <w:jc w:val="both"/>
        <w:rPr>
          <w:rFonts w:ascii="Calibri" w:hAnsi="Calibri" w:cs="Calibri"/>
        </w:rPr>
      </w:pPr>
      <w:r w:rsidRPr="00B31628">
        <w:rPr>
          <w:rFonts w:ascii="Calibri" w:hAnsi="Calibri" w:cs="Calibri"/>
        </w:rPr>
        <w:t xml:space="preserve"> </w:t>
      </w:r>
    </w:p>
    <w:p w14:paraId="56066C77" w14:textId="77777777" w:rsidR="00BE5263" w:rsidRPr="00B31628" w:rsidRDefault="00BE5263" w:rsidP="0077650F">
      <w:pPr>
        <w:ind w:left="708" w:right="67" w:firstLine="0"/>
        <w:jc w:val="both"/>
        <w:rPr>
          <w:rFonts w:ascii="Calibri" w:hAnsi="Calibri" w:cs="Calibri"/>
        </w:rPr>
      </w:pPr>
      <w:r w:rsidRPr="00B31628">
        <w:rPr>
          <w:rFonts w:ascii="Calibri" w:hAnsi="Calibri" w:cs="Calibri"/>
        </w:rPr>
        <w:t>Zakres  zamówienia opisany w niniejszym PFU obejmuje w szczególności:</w:t>
      </w:r>
    </w:p>
    <w:p w14:paraId="5F1E4CE9" w14:textId="4B0241FE" w:rsidR="00BE5263" w:rsidRPr="00B31628" w:rsidRDefault="00BE5263" w:rsidP="0077650F">
      <w:pPr>
        <w:numPr>
          <w:ilvl w:val="0"/>
          <w:numId w:val="6"/>
        </w:numPr>
        <w:ind w:right="67"/>
        <w:jc w:val="both"/>
        <w:rPr>
          <w:rFonts w:ascii="Calibri" w:hAnsi="Calibri" w:cs="Calibri"/>
        </w:rPr>
      </w:pPr>
      <w:r w:rsidRPr="00B31628">
        <w:rPr>
          <w:rFonts w:ascii="Calibri" w:hAnsi="Calibri" w:cs="Calibri"/>
        </w:rPr>
        <w:t>wykonanie budowlanej dokumentacji projektowej sieci LAN</w:t>
      </w:r>
      <w:r w:rsidR="00FA538E">
        <w:rPr>
          <w:rFonts w:ascii="Calibri" w:hAnsi="Calibri" w:cs="Calibri"/>
        </w:rPr>
        <w:t>,</w:t>
      </w:r>
      <w:r w:rsidRPr="00B31628">
        <w:rPr>
          <w:rFonts w:ascii="Calibri" w:hAnsi="Calibri" w:cs="Calibri"/>
        </w:rPr>
        <w:t xml:space="preserve"> </w:t>
      </w:r>
    </w:p>
    <w:p w14:paraId="0A345DB9" w14:textId="30AA7A3A" w:rsidR="00BE5263" w:rsidRPr="00B31628" w:rsidRDefault="00BE5263" w:rsidP="0077650F">
      <w:pPr>
        <w:numPr>
          <w:ilvl w:val="0"/>
          <w:numId w:val="6"/>
        </w:numPr>
        <w:ind w:right="67"/>
        <w:jc w:val="both"/>
        <w:rPr>
          <w:rFonts w:ascii="Calibri" w:hAnsi="Calibri" w:cs="Calibri"/>
        </w:rPr>
      </w:pPr>
      <w:r w:rsidRPr="00B31628">
        <w:rPr>
          <w:rFonts w:ascii="Calibri" w:hAnsi="Calibri" w:cs="Calibri"/>
        </w:rPr>
        <w:t>i</w:t>
      </w:r>
      <w:r w:rsidR="009344DE" w:rsidRPr="00B31628">
        <w:rPr>
          <w:rFonts w:ascii="Calibri" w:hAnsi="Calibri" w:cs="Calibri"/>
        </w:rPr>
        <w:t>nstalację sieci  LAN</w:t>
      </w:r>
      <w:r w:rsidR="00FA538E">
        <w:rPr>
          <w:rFonts w:ascii="Calibri" w:hAnsi="Calibri" w:cs="Calibri"/>
        </w:rPr>
        <w:t>,</w:t>
      </w:r>
    </w:p>
    <w:p w14:paraId="15FC32B0" w14:textId="5A550F05" w:rsidR="00BE5263" w:rsidRPr="00B31628" w:rsidRDefault="00BE5263" w:rsidP="0077650F">
      <w:pPr>
        <w:numPr>
          <w:ilvl w:val="0"/>
          <w:numId w:val="6"/>
        </w:numPr>
        <w:ind w:right="67"/>
        <w:jc w:val="both"/>
        <w:rPr>
          <w:rFonts w:ascii="Calibri" w:hAnsi="Calibri" w:cs="Calibri"/>
        </w:rPr>
      </w:pPr>
      <w:r w:rsidRPr="00B31628">
        <w:rPr>
          <w:rFonts w:ascii="Calibri" w:hAnsi="Calibri" w:cs="Calibri"/>
        </w:rPr>
        <w:t>dostawę, instalację i konfigurac</w:t>
      </w:r>
      <w:r w:rsidR="00AB23BE">
        <w:rPr>
          <w:rFonts w:ascii="Calibri" w:hAnsi="Calibri" w:cs="Calibri"/>
        </w:rPr>
        <w:t xml:space="preserve">ję urządzeń aktywnych LAN i </w:t>
      </w:r>
      <w:proofErr w:type="spellStart"/>
      <w:r w:rsidR="00AB23BE">
        <w:rPr>
          <w:rFonts w:ascii="Calibri" w:hAnsi="Calibri" w:cs="Calibri"/>
        </w:rPr>
        <w:t>WiFi</w:t>
      </w:r>
      <w:proofErr w:type="spellEnd"/>
      <w:r w:rsidR="00AB23BE">
        <w:rPr>
          <w:rFonts w:ascii="Calibri" w:hAnsi="Calibri" w:cs="Calibri"/>
        </w:rPr>
        <w:t>,</w:t>
      </w:r>
    </w:p>
    <w:p w14:paraId="0731516C" w14:textId="171FCB74" w:rsidR="00BE5263" w:rsidRPr="00B31628" w:rsidRDefault="00BE5263" w:rsidP="0077650F">
      <w:pPr>
        <w:numPr>
          <w:ilvl w:val="0"/>
          <w:numId w:val="6"/>
        </w:numPr>
        <w:ind w:right="67"/>
        <w:jc w:val="both"/>
        <w:rPr>
          <w:rFonts w:ascii="Calibri" w:hAnsi="Calibri" w:cs="Calibri"/>
        </w:rPr>
      </w:pPr>
      <w:r w:rsidRPr="00B31628">
        <w:rPr>
          <w:rFonts w:ascii="Calibri" w:hAnsi="Calibri" w:cs="Calibri"/>
        </w:rPr>
        <w:t>dostawę, instalację i konfigurację UTM</w:t>
      </w:r>
      <w:r w:rsidR="00FA538E">
        <w:rPr>
          <w:rFonts w:ascii="Calibri" w:hAnsi="Calibri" w:cs="Calibri"/>
        </w:rPr>
        <w:t>,</w:t>
      </w:r>
    </w:p>
    <w:p w14:paraId="2C09BB71" w14:textId="39CCE673" w:rsidR="00A81877" w:rsidRPr="00B31628" w:rsidRDefault="00A81877" w:rsidP="0077650F">
      <w:pPr>
        <w:numPr>
          <w:ilvl w:val="0"/>
          <w:numId w:val="6"/>
        </w:numPr>
        <w:ind w:right="67"/>
        <w:jc w:val="both"/>
        <w:rPr>
          <w:rFonts w:ascii="Calibri" w:hAnsi="Calibri" w:cs="Calibri"/>
        </w:rPr>
      </w:pPr>
      <w:r w:rsidRPr="00B31628">
        <w:rPr>
          <w:rFonts w:ascii="Calibri" w:hAnsi="Calibri" w:cs="Calibri"/>
        </w:rPr>
        <w:t>dostawę, instalację szafy serwerowej</w:t>
      </w:r>
      <w:r w:rsidR="00FA538E">
        <w:rPr>
          <w:rFonts w:ascii="Calibri" w:hAnsi="Calibri" w:cs="Calibri"/>
        </w:rPr>
        <w:t>.</w:t>
      </w:r>
    </w:p>
    <w:p w14:paraId="222955C5" w14:textId="77777777" w:rsidR="00AD2524" w:rsidRPr="00B31628" w:rsidRDefault="00AD2524" w:rsidP="00B31628">
      <w:pPr>
        <w:spacing w:after="191" w:line="259" w:lineRule="auto"/>
        <w:ind w:left="0" w:firstLine="0"/>
        <w:jc w:val="both"/>
        <w:rPr>
          <w:rFonts w:ascii="Calibri" w:hAnsi="Calibri" w:cs="Calibri"/>
        </w:rPr>
      </w:pPr>
    </w:p>
    <w:p w14:paraId="26CC2A61" w14:textId="482A2A17" w:rsidR="00EE471A" w:rsidRPr="00B31628" w:rsidRDefault="00EE471A" w:rsidP="0077650F">
      <w:pPr>
        <w:pStyle w:val="Nagwek2"/>
        <w:keepNext w:val="0"/>
        <w:keepLines w:val="0"/>
        <w:numPr>
          <w:ilvl w:val="1"/>
          <w:numId w:val="38"/>
        </w:numPr>
        <w:spacing w:before="240" w:after="120"/>
        <w:contextualSpacing/>
        <w:jc w:val="both"/>
        <w:rPr>
          <w:rFonts w:ascii="Calibri" w:hAnsi="Calibri" w:cs="Calibri"/>
          <w:szCs w:val="26"/>
          <w:u w:color="000000"/>
        </w:rPr>
      </w:pPr>
      <w:r w:rsidRPr="00B31628">
        <w:rPr>
          <w:rFonts w:ascii="Calibri" w:hAnsi="Calibri" w:cs="Calibri"/>
          <w:szCs w:val="26"/>
          <w:u w:color="000000"/>
        </w:rPr>
        <w:t xml:space="preserve"> </w:t>
      </w:r>
      <w:bookmarkStart w:id="3" w:name="_Toc4143893"/>
      <w:r w:rsidRPr="00B31628">
        <w:rPr>
          <w:rFonts w:ascii="Calibri" w:hAnsi="Calibri" w:cs="Calibri"/>
          <w:szCs w:val="26"/>
          <w:u w:color="000000"/>
        </w:rPr>
        <w:t>Ogólne właściwości funkcjonalno-użytkowe</w:t>
      </w:r>
      <w:bookmarkEnd w:id="3"/>
      <w:r w:rsidRPr="00B31628">
        <w:rPr>
          <w:rFonts w:ascii="Calibri" w:hAnsi="Calibri" w:cs="Calibri"/>
          <w:szCs w:val="26"/>
          <w:u w:color="000000"/>
        </w:rPr>
        <w:t xml:space="preserve"> </w:t>
      </w:r>
    </w:p>
    <w:p w14:paraId="01828D7B" w14:textId="77777777" w:rsidR="00EE471A" w:rsidRPr="00B31628" w:rsidRDefault="00EE471A" w:rsidP="0077650F">
      <w:pPr>
        <w:spacing w:after="27" w:line="259" w:lineRule="auto"/>
        <w:ind w:left="0" w:firstLine="0"/>
        <w:jc w:val="both"/>
        <w:rPr>
          <w:rFonts w:ascii="Calibri" w:hAnsi="Calibri" w:cs="Calibri"/>
        </w:rPr>
      </w:pPr>
      <w:r w:rsidRPr="00B31628">
        <w:rPr>
          <w:rFonts w:ascii="Calibri" w:hAnsi="Calibri" w:cs="Calibri"/>
        </w:rPr>
        <w:t xml:space="preserve"> </w:t>
      </w:r>
    </w:p>
    <w:p w14:paraId="087A4AAE" w14:textId="77777777" w:rsidR="00EE471A" w:rsidRPr="00B31628" w:rsidRDefault="00EE471A" w:rsidP="00B31628">
      <w:pPr>
        <w:ind w:left="10" w:right="67" w:firstLine="0"/>
        <w:jc w:val="both"/>
        <w:rPr>
          <w:rFonts w:ascii="Calibri" w:hAnsi="Calibri" w:cs="Calibri"/>
        </w:rPr>
      </w:pPr>
      <w:r w:rsidRPr="00B31628">
        <w:rPr>
          <w:rFonts w:ascii="Calibri" w:hAnsi="Calibri" w:cs="Calibri"/>
        </w:rPr>
        <w:t xml:space="preserve">Program funkcjonalno-użytkowy służy do ustalenia zakresu przedmiotu zamówienia oraz określenia kosztów wykonania: </w:t>
      </w:r>
    </w:p>
    <w:p w14:paraId="568FA205" w14:textId="61B32C25" w:rsidR="00EE471A" w:rsidRPr="00B31628" w:rsidRDefault="00EE471A" w:rsidP="00B31628">
      <w:pPr>
        <w:numPr>
          <w:ilvl w:val="0"/>
          <w:numId w:val="7"/>
        </w:numPr>
        <w:ind w:right="67"/>
        <w:jc w:val="both"/>
        <w:rPr>
          <w:rFonts w:ascii="Calibri" w:hAnsi="Calibri" w:cs="Calibri"/>
        </w:rPr>
      </w:pPr>
      <w:r w:rsidRPr="00B31628">
        <w:rPr>
          <w:rFonts w:ascii="Calibri" w:hAnsi="Calibri" w:cs="Calibri"/>
        </w:rPr>
        <w:t xml:space="preserve">prac projektowych wraz ze specyfikacją techniczną wykonania i odbioru robót elektrycznych i teletechnicznych, opracowaną na podstawie Rozporządzenia Ministra Infrastruktury dnia 2 września 2004 r. w sprawie szczegółowego zakresu form dokumentacji projektowej, specyfikacji technicznych i odbioru robót budowlanych oraz programu </w:t>
      </w:r>
      <w:proofErr w:type="spellStart"/>
      <w:r w:rsidRPr="00B31628">
        <w:rPr>
          <w:rFonts w:ascii="Calibri" w:hAnsi="Calibri" w:cs="Calibri"/>
        </w:rPr>
        <w:t>funkcjonalno</w:t>
      </w:r>
      <w:proofErr w:type="spellEnd"/>
      <w:r w:rsidRPr="00B31628">
        <w:rPr>
          <w:rFonts w:ascii="Calibri" w:hAnsi="Calibri" w:cs="Calibri"/>
        </w:rPr>
        <w:t xml:space="preserve"> – użytkowego (</w:t>
      </w:r>
      <w:r w:rsidR="00A60DBE" w:rsidRPr="00B31628">
        <w:rPr>
          <w:rFonts w:ascii="Calibri" w:hAnsi="Calibri" w:cs="Calibri"/>
        </w:rPr>
        <w:t xml:space="preserve">Dz. U. 2013 r., poz. 1129 </w:t>
      </w:r>
      <w:proofErr w:type="spellStart"/>
      <w:r w:rsidR="00A60DBE" w:rsidRPr="00B31628">
        <w:rPr>
          <w:rFonts w:ascii="Calibri" w:hAnsi="Calibri" w:cs="Calibri"/>
        </w:rPr>
        <w:t>t.j</w:t>
      </w:r>
      <w:proofErr w:type="spellEnd"/>
      <w:r w:rsidR="00A60DBE" w:rsidRPr="00B31628" w:rsidDel="00A60DBE">
        <w:rPr>
          <w:rFonts w:ascii="Calibri" w:hAnsi="Calibri" w:cs="Calibri"/>
        </w:rPr>
        <w:t xml:space="preserve"> </w:t>
      </w:r>
      <w:r w:rsidR="00AB23BE">
        <w:rPr>
          <w:rFonts w:ascii="Calibri" w:hAnsi="Calibri" w:cs="Calibri"/>
        </w:rPr>
        <w:t>),</w:t>
      </w:r>
      <w:r w:rsidRPr="00B31628">
        <w:rPr>
          <w:rFonts w:ascii="Calibri" w:hAnsi="Calibri" w:cs="Calibri"/>
        </w:rPr>
        <w:t xml:space="preserve"> </w:t>
      </w:r>
    </w:p>
    <w:p w14:paraId="5F47709F" w14:textId="31B16D6C" w:rsidR="00EE471A" w:rsidRPr="00B31628" w:rsidRDefault="00EE471A" w:rsidP="00B31628">
      <w:pPr>
        <w:numPr>
          <w:ilvl w:val="0"/>
          <w:numId w:val="7"/>
        </w:numPr>
        <w:ind w:right="67"/>
        <w:jc w:val="both"/>
        <w:rPr>
          <w:rFonts w:ascii="Calibri" w:hAnsi="Calibri" w:cs="Calibri"/>
        </w:rPr>
      </w:pPr>
      <w:r w:rsidRPr="00B31628">
        <w:rPr>
          <w:rFonts w:ascii="Calibri" w:hAnsi="Calibri" w:cs="Calibri"/>
        </w:rPr>
        <w:t>prac montażowych projektowanych  instalacji i urządzeń, wykonanych zgodnie z zatwierdzonym projektem technicznym, obowiązującymi przepisami i DTR montowanych urządzeń</w:t>
      </w:r>
      <w:r w:rsidR="00AB23BE">
        <w:rPr>
          <w:rFonts w:ascii="Calibri" w:hAnsi="Calibri" w:cs="Calibri"/>
        </w:rPr>
        <w:t>,</w:t>
      </w:r>
      <w:r w:rsidRPr="00B31628">
        <w:rPr>
          <w:rFonts w:ascii="Calibri" w:hAnsi="Calibri" w:cs="Calibri"/>
        </w:rPr>
        <w:t xml:space="preserve"> </w:t>
      </w:r>
    </w:p>
    <w:p w14:paraId="52B85AFA" w14:textId="7EBF83E0" w:rsidR="00EE471A" w:rsidRPr="00B31628" w:rsidRDefault="00EE471A" w:rsidP="00B31628">
      <w:pPr>
        <w:numPr>
          <w:ilvl w:val="0"/>
          <w:numId w:val="7"/>
        </w:numPr>
        <w:ind w:right="67"/>
        <w:jc w:val="both"/>
        <w:rPr>
          <w:rFonts w:ascii="Calibri" w:hAnsi="Calibri" w:cs="Calibri"/>
        </w:rPr>
      </w:pPr>
      <w:r w:rsidRPr="00B31628">
        <w:rPr>
          <w:rFonts w:ascii="Calibri" w:hAnsi="Calibri" w:cs="Calibri"/>
        </w:rPr>
        <w:t>pomiarów końcowych instalacji okablowania strukturalnego zgodnie z PN-EN 50346 „Technika informatyczna - Instalacja okablowania - Badanie zainstalowanego okablowania”  i zasilającej wykonanych zgodnie z PN-IEC 60364-6-61 2000 „Instalacje elektryczne w obiektach budowlanych.  Sprawdzenia odbiorcze”</w:t>
      </w:r>
      <w:r w:rsidR="00AB23BE">
        <w:rPr>
          <w:rFonts w:ascii="Calibri" w:hAnsi="Calibri" w:cs="Calibri"/>
        </w:rPr>
        <w:t>,</w:t>
      </w:r>
      <w:r w:rsidRPr="00B31628">
        <w:rPr>
          <w:rFonts w:ascii="Calibri" w:hAnsi="Calibri" w:cs="Calibri"/>
        </w:rPr>
        <w:t xml:space="preserve"> </w:t>
      </w:r>
    </w:p>
    <w:p w14:paraId="05871326" w14:textId="77777777" w:rsidR="00EE471A" w:rsidRPr="00B31628" w:rsidRDefault="00EE471A" w:rsidP="00B31628">
      <w:pPr>
        <w:numPr>
          <w:ilvl w:val="0"/>
          <w:numId w:val="7"/>
        </w:numPr>
        <w:ind w:right="67"/>
        <w:jc w:val="both"/>
        <w:rPr>
          <w:rFonts w:ascii="Calibri" w:hAnsi="Calibri" w:cs="Calibri"/>
        </w:rPr>
      </w:pPr>
      <w:r w:rsidRPr="00B31628">
        <w:rPr>
          <w:rFonts w:ascii="Calibri" w:hAnsi="Calibri" w:cs="Calibri"/>
        </w:rPr>
        <w:lastRenderedPageBreak/>
        <w:t xml:space="preserve">sporządzenia dokumentacji powykonawczej odzwierciedlającej stan rzeczywisty wykonanej instalacji, zawierającej wszystkie rysunki i schematy oraz protokoły z wykonanych pomiarów. </w:t>
      </w:r>
    </w:p>
    <w:p w14:paraId="29F6429E" w14:textId="77777777" w:rsidR="00415763" w:rsidRPr="00B31628" w:rsidRDefault="00415763" w:rsidP="0077650F">
      <w:pPr>
        <w:ind w:right="67"/>
        <w:jc w:val="both"/>
        <w:rPr>
          <w:rFonts w:ascii="Calibri" w:hAnsi="Calibri" w:cs="Calibri"/>
        </w:rPr>
      </w:pPr>
    </w:p>
    <w:p w14:paraId="67666882" w14:textId="77777777" w:rsidR="00415763" w:rsidRPr="00B31628" w:rsidRDefault="00415763" w:rsidP="0077650F">
      <w:pPr>
        <w:ind w:right="67"/>
        <w:jc w:val="both"/>
        <w:rPr>
          <w:rFonts w:ascii="Calibri" w:hAnsi="Calibri" w:cs="Calibri"/>
        </w:rPr>
      </w:pPr>
    </w:p>
    <w:p w14:paraId="5EC43D82" w14:textId="682F72D3" w:rsidR="00EE471A" w:rsidRPr="00B31628" w:rsidRDefault="00EE471A" w:rsidP="00B31628">
      <w:pPr>
        <w:pStyle w:val="Nagwek2"/>
        <w:keepNext w:val="0"/>
        <w:keepLines w:val="0"/>
        <w:numPr>
          <w:ilvl w:val="1"/>
          <w:numId w:val="38"/>
        </w:numPr>
        <w:spacing w:before="240" w:after="120"/>
        <w:contextualSpacing/>
        <w:jc w:val="both"/>
        <w:rPr>
          <w:rFonts w:ascii="Calibri" w:hAnsi="Calibri" w:cs="Calibri"/>
          <w:szCs w:val="26"/>
          <w:u w:color="000000"/>
        </w:rPr>
      </w:pPr>
      <w:bookmarkStart w:id="4" w:name="_Toc4143894"/>
      <w:r w:rsidRPr="00B31628">
        <w:rPr>
          <w:rFonts w:ascii="Calibri" w:hAnsi="Calibri" w:cs="Calibri"/>
          <w:szCs w:val="26"/>
          <w:u w:color="000000"/>
        </w:rPr>
        <w:t>Opis stanu istniejącego</w:t>
      </w:r>
      <w:bookmarkEnd w:id="4"/>
      <w:r w:rsidRPr="00B31628">
        <w:rPr>
          <w:rFonts w:ascii="Calibri" w:hAnsi="Calibri" w:cs="Calibri"/>
          <w:szCs w:val="26"/>
          <w:u w:color="000000"/>
        </w:rPr>
        <w:t xml:space="preserve"> </w:t>
      </w:r>
    </w:p>
    <w:p w14:paraId="4E4292C9" w14:textId="77777777" w:rsidR="0077650F" w:rsidRDefault="0077650F" w:rsidP="0077650F">
      <w:pPr>
        <w:jc w:val="both"/>
      </w:pPr>
    </w:p>
    <w:p w14:paraId="110D06E2" w14:textId="4756F593" w:rsidR="00EE471A" w:rsidRDefault="00EE471A" w:rsidP="009A0BCA">
      <w:pPr>
        <w:pStyle w:val="Nagwek3"/>
        <w:numPr>
          <w:ilvl w:val="2"/>
          <w:numId w:val="38"/>
        </w:numPr>
        <w:rPr>
          <w:i/>
        </w:rPr>
      </w:pPr>
      <w:bookmarkStart w:id="5" w:name="_Toc4143895"/>
      <w:r w:rsidRPr="00FA538E">
        <w:t xml:space="preserve">Budynek </w:t>
      </w:r>
      <w:r w:rsidR="00720830" w:rsidRPr="00FA538E">
        <w:t>Urzędu Gminy L</w:t>
      </w:r>
      <w:r w:rsidR="00C51F3A" w:rsidRPr="00FA538E">
        <w:t>eszna</w:t>
      </w:r>
      <w:bookmarkEnd w:id="5"/>
      <w:r w:rsidRPr="00FA538E">
        <w:t xml:space="preserve"> </w:t>
      </w:r>
    </w:p>
    <w:p w14:paraId="7A828AD2" w14:textId="77777777" w:rsidR="0077650F" w:rsidRPr="0077650F" w:rsidRDefault="0077650F" w:rsidP="0077650F"/>
    <w:p w14:paraId="61E7953D" w14:textId="77777777" w:rsidR="0077650F" w:rsidRPr="0077650F" w:rsidRDefault="0077650F" w:rsidP="0077650F">
      <w:pPr>
        <w:pStyle w:val="Akapitzlist"/>
        <w:ind w:left="365" w:firstLine="0"/>
        <w:jc w:val="both"/>
        <w:rPr>
          <w:rFonts w:ascii="Calibri" w:hAnsi="Calibri" w:cs="Calibri"/>
        </w:rPr>
      </w:pPr>
      <w:r w:rsidRPr="0077650F">
        <w:rPr>
          <w:rFonts w:ascii="Calibri" w:hAnsi="Calibri" w:cs="Calibri"/>
        </w:rPr>
        <w:t>Budynek jednopiętrowy, nie jest pod nadzorem konserwatora zabytków.  W budynku istnieje okablowanie, lecz nie spełnia ono dzisiejszych standardów okablowania strukturalnego. Budynek składa się z 3 modułów, 1 moduł komunikacyjny wykonany z betonu, pozostałe 2 moduły są konstrukcji szkieletowej drewnianej z ścianami z płyt g-k lub azbestowych.</w:t>
      </w:r>
    </w:p>
    <w:p w14:paraId="5ECE275A" w14:textId="0BD44186" w:rsidR="00EE471A" w:rsidRPr="00B31628" w:rsidRDefault="00EE471A" w:rsidP="0077650F">
      <w:pPr>
        <w:spacing w:after="0" w:line="259" w:lineRule="auto"/>
        <w:ind w:left="0" w:firstLine="0"/>
        <w:jc w:val="both"/>
        <w:rPr>
          <w:rFonts w:ascii="Calibri" w:hAnsi="Calibri" w:cs="Calibri"/>
        </w:rPr>
      </w:pPr>
    </w:p>
    <w:p w14:paraId="25C8843C" w14:textId="693F9AAA" w:rsidR="00EE471A" w:rsidRPr="00B31628" w:rsidRDefault="00EE471A" w:rsidP="00B31628">
      <w:pPr>
        <w:pStyle w:val="Nagwek1"/>
        <w:keepNext w:val="0"/>
        <w:keepLines w:val="0"/>
        <w:numPr>
          <w:ilvl w:val="0"/>
          <w:numId w:val="9"/>
        </w:numPr>
        <w:spacing w:before="240" w:after="120"/>
        <w:contextualSpacing/>
        <w:jc w:val="both"/>
        <w:rPr>
          <w:rFonts w:ascii="Calibri" w:hAnsi="Calibri" w:cs="Calibri"/>
          <w:sz w:val="28"/>
          <w:u w:color="000000"/>
        </w:rPr>
      </w:pPr>
      <w:bookmarkStart w:id="6" w:name="_Toc4143896"/>
      <w:r w:rsidRPr="00B31628">
        <w:rPr>
          <w:rFonts w:ascii="Calibri" w:hAnsi="Calibri" w:cs="Calibri"/>
          <w:b/>
          <w:i w:val="0"/>
          <w:sz w:val="28"/>
          <w:u w:color="000000"/>
        </w:rPr>
        <w:t>O</w:t>
      </w:r>
      <w:r w:rsidR="00415763" w:rsidRPr="00B31628">
        <w:rPr>
          <w:rFonts w:ascii="Calibri" w:hAnsi="Calibri" w:cs="Calibri"/>
          <w:b/>
          <w:i w:val="0"/>
          <w:sz w:val="28"/>
          <w:u w:color="000000"/>
        </w:rPr>
        <w:t>pis wymagań Zamawiającego</w:t>
      </w:r>
      <w:bookmarkEnd w:id="6"/>
      <w:r w:rsidRPr="00B31628">
        <w:rPr>
          <w:rFonts w:ascii="Calibri" w:hAnsi="Calibri" w:cs="Calibri"/>
          <w:b/>
          <w:i w:val="0"/>
          <w:sz w:val="28"/>
          <w:u w:color="000000"/>
        </w:rPr>
        <w:t xml:space="preserve">  </w:t>
      </w:r>
    </w:p>
    <w:p w14:paraId="1885B1CA" w14:textId="77777777" w:rsidR="00EE471A" w:rsidRPr="00B31628" w:rsidRDefault="00EE471A" w:rsidP="0077650F">
      <w:pPr>
        <w:spacing w:after="22" w:line="259" w:lineRule="auto"/>
        <w:ind w:left="283" w:firstLine="0"/>
        <w:jc w:val="both"/>
        <w:rPr>
          <w:rFonts w:ascii="Calibri" w:hAnsi="Calibri" w:cs="Calibri"/>
        </w:rPr>
      </w:pPr>
      <w:r w:rsidRPr="00B31628">
        <w:rPr>
          <w:rFonts w:ascii="Calibri" w:hAnsi="Calibri" w:cs="Calibri"/>
          <w:b/>
        </w:rPr>
        <w:t xml:space="preserve"> </w:t>
      </w:r>
    </w:p>
    <w:p w14:paraId="5C024A81" w14:textId="77777777" w:rsidR="00EE471A" w:rsidRPr="00B31628" w:rsidRDefault="00EE471A" w:rsidP="0077650F">
      <w:pPr>
        <w:spacing w:after="163" w:line="259" w:lineRule="auto"/>
        <w:ind w:left="0" w:right="67"/>
        <w:jc w:val="both"/>
        <w:rPr>
          <w:rFonts w:ascii="Calibri" w:hAnsi="Calibri" w:cs="Calibri"/>
        </w:rPr>
      </w:pPr>
      <w:r w:rsidRPr="00B31628">
        <w:rPr>
          <w:rFonts w:ascii="Calibri" w:hAnsi="Calibri" w:cs="Calibri"/>
        </w:rPr>
        <w:t xml:space="preserve">W celu wykonania pełnego zakresu inwestycyjnego należy: </w:t>
      </w:r>
    </w:p>
    <w:p w14:paraId="5EF11293" w14:textId="6511E258" w:rsidR="00EE471A" w:rsidRPr="00B31628" w:rsidRDefault="00EE471A" w:rsidP="0077650F">
      <w:pPr>
        <w:numPr>
          <w:ilvl w:val="0"/>
          <w:numId w:val="4"/>
        </w:numPr>
        <w:ind w:right="67" w:hanging="281"/>
        <w:jc w:val="both"/>
        <w:rPr>
          <w:rFonts w:ascii="Calibri" w:hAnsi="Calibri" w:cs="Calibri"/>
        </w:rPr>
      </w:pPr>
      <w:r w:rsidRPr="00B31628">
        <w:rPr>
          <w:rFonts w:ascii="Calibri" w:hAnsi="Calibri" w:cs="Calibri"/>
        </w:rPr>
        <w:t>sporządzić projekt wykonawczy instalacji okablowania strukturalnego</w:t>
      </w:r>
      <w:r w:rsidR="00235A85" w:rsidRPr="00B31628">
        <w:rPr>
          <w:rFonts w:ascii="Calibri" w:hAnsi="Calibri" w:cs="Calibri"/>
        </w:rPr>
        <w:t xml:space="preserve"> sieci LAN </w:t>
      </w:r>
      <w:r w:rsidRPr="00B31628">
        <w:rPr>
          <w:rFonts w:ascii="Calibri" w:hAnsi="Calibri" w:cs="Calibri"/>
        </w:rPr>
        <w:t xml:space="preserve">zawierający: </w:t>
      </w:r>
    </w:p>
    <w:p w14:paraId="616277D4" w14:textId="06FBE3C0" w:rsidR="00EE471A" w:rsidRPr="00B31628" w:rsidRDefault="00EE471A" w:rsidP="0077650F">
      <w:pPr>
        <w:pStyle w:val="Akapitzlist"/>
        <w:numPr>
          <w:ilvl w:val="0"/>
          <w:numId w:val="39"/>
        </w:numPr>
        <w:ind w:right="67"/>
        <w:jc w:val="both"/>
        <w:rPr>
          <w:rFonts w:ascii="Calibri" w:hAnsi="Calibri" w:cs="Calibri"/>
        </w:rPr>
      </w:pPr>
      <w:r w:rsidRPr="00B31628">
        <w:rPr>
          <w:rFonts w:ascii="Calibri" w:hAnsi="Calibri" w:cs="Calibri"/>
        </w:rPr>
        <w:t>opis z zestawieniem materiałowym</w:t>
      </w:r>
      <w:r w:rsidR="0077650F">
        <w:rPr>
          <w:rFonts w:ascii="Calibri" w:hAnsi="Calibri" w:cs="Calibri"/>
        </w:rPr>
        <w:t>,</w:t>
      </w:r>
      <w:r w:rsidRPr="00B31628">
        <w:rPr>
          <w:rFonts w:ascii="Calibri" w:hAnsi="Calibri" w:cs="Calibri"/>
        </w:rPr>
        <w:t xml:space="preserve"> </w:t>
      </w:r>
    </w:p>
    <w:p w14:paraId="199BE579" w14:textId="4AF87BB7" w:rsidR="00EE471A" w:rsidRPr="00B31628" w:rsidRDefault="00EE471A" w:rsidP="0077650F">
      <w:pPr>
        <w:pStyle w:val="Akapitzlist"/>
        <w:numPr>
          <w:ilvl w:val="0"/>
          <w:numId w:val="39"/>
        </w:numPr>
        <w:ind w:right="714"/>
        <w:jc w:val="both"/>
        <w:rPr>
          <w:rFonts w:ascii="Calibri" w:hAnsi="Calibri" w:cs="Calibri"/>
        </w:rPr>
      </w:pPr>
      <w:r w:rsidRPr="00B31628">
        <w:rPr>
          <w:rFonts w:ascii="Calibri" w:hAnsi="Calibri" w:cs="Calibri"/>
        </w:rPr>
        <w:t xml:space="preserve">rozmieszczenie punktów stanowiskowych </w:t>
      </w:r>
      <w:r w:rsidRPr="00B31628">
        <w:rPr>
          <w:rFonts w:ascii="Calibri" w:eastAsia="Courier New" w:hAnsi="Calibri" w:cs="Calibri"/>
        </w:rPr>
        <w:t>o</w:t>
      </w:r>
      <w:r w:rsidR="00235A85" w:rsidRPr="00B31628">
        <w:rPr>
          <w:rFonts w:ascii="Calibri" w:eastAsia="Courier New" w:hAnsi="Calibri" w:cs="Calibri"/>
        </w:rPr>
        <w:t>raz</w:t>
      </w:r>
      <w:r w:rsidRPr="00B31628">
        <w:rPr>
          <w:rFonts w:ascii="Calibri" w:eastAsia="Arial" w:hAnsi="Calibri" w:cs="Calibri"/>
        </w:rPr>
        <w:t xml:space="preserve"> </w:t>
      </w:r>
      <w:r w:rsidRPr="00B31628">
        <w:rPr>
          <w:rFonts w:ascii="Calibri" w:hAnsi="Calibri" w:cs="Calibri"/>
        </w:rPr>
        <w:t xml:space="preserve">schematy ideowe projektowanych instalacji,  </w:t>
      </w:r>
    </w:p>
    <w:p w14:paraId="6B21244E" w14:textId="50CDFE30" w:rsidR="00EE471A" w:rsidRPr="00B31628" w:rsidRDefault="00235A85" w:rsidP="0077650F">
      <w:pPr>
        <w:pStyle w:val="Akapitzlist"/>
        <w:numPr>
          <w:ilvl w:val="0"/>
          <w:numId w:val="39"/>
        </w:numPr>
        <w:ind w:right="714"/>
        <w:jc w:val="both"/>
        <w:rPr>
          <w:rFonts w:ascii="Calibri" w:hAnsi="Calibri" w:cs="Calibri"/>
        </w:rPr>
      </w:pPr>
      <w:r w:rsidRPr="00B31628">
        <w:rPr>
          <w:rFonts w:ascii="Calibri" w:hAnsi="Calibri" w:cs="Calibri"/>
        </w:rPr>
        <w:t>widoki punktów dystrybucyjnych</w:t>
      </w:r>
      <w:r w:rsidR="00EE471A" w:rsidRPr="00B31628">
        <w:rPr>
          <w:rFonts w:ascii="Calibri" w:hAnsi="Calibri" w:cs="Calibri"/>
        </w:rPr>
        <w:t>,</w:t>
      </w:r>
    </w:p>
    <w:p w14:paraId="717AADAF" w14:textId="085CF0C2" w:rsidR="00EE471A" w:rsidRPr="00B31628" w:rsidRDefault="00EE471A" w:rsidP="0077650F">
      <w:pPr>
        <w:pStyle w:val="Akapitzlist"/>
        <w:numPr>
          <w:ilvl w:val="0"/>
          <w:numId w:val="39"/>
        </w:numPr>
        <w:ind w:right="714"/>
        <w:jc w:val="both"/>
        <w:rPr>
          <w:rFonts w:ascii="Calibri" w:hAnsi="Calibri" w:cs="Calibri"/>
        </w:rPr>
      </w:pPr>
      <w:r w:rsidRPr="00B31628">
        <w:rPr>
          <w:rFonts w:ascii="Calibri" w:hAnsi="Calibri" w:cs="Calibri"/>
        </w:rPr>
        <w:t>specyfikację techniczną wykonania i odbioru robót, oraz plan bezpieczeństwa i ochrony zdrowia</w:t>
      </w:r>
      <w:r w:rsidR="0077650F">
        <w:rPr>
          <w:rFonts w:ascii="Calibri" w:hAnsi="Calibri" w:cs="Calibri"/>
        </w:rPr>
        <w:t>.</w:t>
      </w:r>
      <w:r w:rsidRPr="00B31628">
        <w:rPr>
          <w:rFonts w:ascii="Calibri" w:hAnsi="Calibri" w:cs="Calibri"/>
        </w:rPr>
        <w:t xml:space="preserve"> </w:t>
      </w:r>
    </w:p>
    <w:p w14:paraId="0A65FB67" w14:textId="7CCD5FC9" w:rsidR="00EE471A" w:rsidRPr="00B31628" w:rsidRDefault="00EE471A" w:rsidP="0077650F">
      <w:pPr>
        <w:numPr>
          <w:ilvl w:val="0"/>
          <w:numId w:val="5"/>
        </w:numPr>
        <w:spacing w:after="161" w:line="259" w:lineRule="auto"/>
        <w:ind w:right="67" w:hanging="281"/>
        <w:jc w:val="both"/>
        <w:rPr>
          <w:rFonts w:ascii="Calibri" w:hAnsi="Calibri" w:cs="Calibri"/>
        </w:rPr>
      </w:pPr>
      <w:r w:rsidRPr="00B31628">
        <w:rPr>
          <w:rFonts w:ascii="Calibri" w:hAnsi="Calibri" w:cs="Calibri"/>
        </w:rPr>
        <w:t>wykonać instalacje zgodnie z zatwierdzonym projektem wykonawczym</w:t>
      </w:r>
      <w:r w:rsidR="0077650F">
        <w:rPr>
          <w:rFonts w:ascii="Calibri" w:hAnsi="Calibri" w:cs="Calibri"/>
        </w:rPr>
        <w:t>,</w:t>
      </w:r>
    </w:p>
    <w:p w14:paraId="02DD893E" w14:textId="6DE0A332" w:rsidR="00EE471A" w:rsidRPr="00B31628" w:rsidRDefault="00EE471A" w:rsidP="0077650F">
      <w:pPr>
        <w:numPr>
          <w:ilvl w:val="0"/>
          <w:numId w:val="5"/>
        </w:numPr>
        <w:spacing w:after="161" w:line="259" w:lineRule="auto"/>
        <w:ind w:right="67" w:hanging="281"/>
        <w:jc w:val="both"/>
        <w:rPr>
          <w:rFonts w:ascii="Calibri" w:hAnsi="Calibri" w:cs="Calibri"/>
        </w:rPr>
      </w:pPr>
      <w:r w:rsidRPr="00B31628">
        <w:rPr>
          <w:rFonts w:ascii="Calibri" w:hAnsi="Calibri" w:cs="Calibri"/>
        </w:rPr>
        <w:t>zainstalować i skonfigu</w:t>
      </w:r>
      <w:r w:rsidR="00235A85" w:rsidRPr="00B31628">
        <w:rPr>
          <w:rFonts w:ascii="Calibri" w:hAnsi="Calibri" w:cs="Calibri"/>
        </w:rPr>
        <w:t>rować wg zaleceń Zamawiającego 2</w:t>
      </w:r>
      <w:r w:rsidRPr="00B31628">
        <w:rPr>
          <w:rFonts w:ascii="Calibri" w:hAnsi="Calibri" w:cs="Calibri"/>
        </w:rPr>
        <w:t xml:space="preserve"> </w:t>
      </w:r>
      <w:proofErr w:type="spellStart"/>
      <w:r w:rsidRPr="00B31628">
        <w:rPr>
          <w:rFonts w:ascii="Calibri" w:hAnsi="Calibri" w:cs="Calibri"/>
        </w:rPr>
        <w:t>switche</w:t>
      </w:r>
      <w:proofErr w:type="spellEnd"/>
      <w:r w:rsidR="0077650F">
        <w:rPr>
          <w:rFonts w:ascii="Calibri" w:hAnsi="Calibri" w:cs="Calibri"/>
        </w:rPr>
        <w:t>,</w:t>
      </w:r>
    </w:p>
    <w:p w14:paraId="17355E43" w14:textId="5DE194B2" w:rsidR="009F6692" w:rsidRPr="00B31628" w:rsidRDefault="009F6692" w:rsidP="0077650F">
      <w:pPr>
        <w:numPr>
          <w:ilvl w:val="0"/>
          <w:numId w:val="5"/>
        </w:numPr>
        <w:ind w:right="67" w:hanging="281"/>
        <w:jc w:val="both"/>
        <w:rPr>
          <w:rFonts w:ascii="Calibri" w:hAnsi="Calibri" w:cs="Calibri"/>
        </w:rPr>
      </w:pPr>
      <w:r w:rsidRPr="00B31628">
        <w:rPr>
          <w:rFonts w:ascii="Calibri" w:hAnsi="Calibri" w:cs="Calibri"/>
        </w:rPr>
        <w:t>zainstalować i skonfigurować wg zaleceń Zamawiającego urządzenie UTM</w:t>
      </w:r>
      <w:r w:rsidR="0077650F">
        <w:rPr>
          <w:rFonts w:ascii="Calibri" w:hAnsi="Calibri" w:cs="Calibri"/>
        </w:rPr>
        <w:t>,</w:t>
      </w:r>
    </w:p>
    <w:p w14:paraId="07E6C7CD" w14:textId="7A6F3446" w:rsidR="00EE471A" w:rsidRPr="00B31628" w:rsidRDefault="00EE471A" w:rsidP="0077650F">
      <w:pPr>
        <w:numPr>
          <w:ilvl w:val="0"/>
          <w:numId w:val="5"/>
        </w:numPr>
        <w:ind w:right="67" w:hanging="281"/>
        <w:jc w:val="both"/>
        <w:rPr>
          <w:rFonts w:ascii="Calibri" w:hAnsi="Calibri" w:cs="Calibri"/>
        </w:rPr>
      </w:pPr>
      <w:r w:rsidRPr="00B31628">
        <w:rPr>
          <w:rFonts w:ascii="Calibri" w:hAnsi="Calibri" w:cs="Calibri"/>
        </w:rPr>
        <w:t>sporządzić dokumentację powykonawczą zawierającą rzeczywiste trasy rozmieszczenia instalacji, punktów stanowiskowych z naniesioną numer</w:t>
      </w:r>
      <w:r w:rsidR="009B7402" w:rsidRPr="00B31628">
        <w:rPr>
          <w:rFonts w:ascii="Calibri" w:hAnsi="Calibri" w:cs="Calibri"/>
        </w:rPr>
        <w:t>acją gniazd</w:t>
      </w:r>
      <w:r w:rsidRPr="00B31628">
        <w:rPr>
          <w:rFonts w:ascii="Calibri" w:hAnsi="Calibri" w:cs="Calibri"/>
        </w:rPr>
        <w:t xml:space="preserve">, schematy ideowe wykonanych instalacji, widoki punktów. Dokumentacja musi zawierać pomiary sieci okablowania strukturalnego wraz z certyfikatami sprawdzenia sprzętu pomiarowego. </w:t>
      </w:r>
    </w:p>
    <w:p w14:paraId="3B8BAEC5" w14:textId="77777777" w:rsidR="00EE471A" w:rsidRPr="00B31628" w:rsidRDefault="00EE471A" w:rsidP="0077650F">
      <w:pPr>
        <w:ind w:left="-10" w:right="67" w:firstLine="0"/>
        <w:jc w:val="both"/>
        <w:rPr>
          <w:rFonts w:ascii="Calibri" w:hAnsi="Calibri" w:cs="Calibri"/>
        </w:rPr>
      </w:pPr>
      <w:r w:rsidRPr="00B31628">
        <w:rPr>
          <w:rFonts w:ascii="Calibri" w:hAnsi="Calibri" w:cs="Calibri"/>
        </w:rPr>
        <w:t xml:space="preserve">Projekt wykonawczy oraz dokumentacja powykonawcza, muszą być wykonane przez osoby posiadające stosowne uprawnienia, określone przepisami prawa budowlanego.  </w:t>
      </w:r>
    </w:p>
    <w:p w14:paraId="75AF9912" w14:textId="77777777" w:rsidR="00EE471A" w:rsidRPr="00B31628" w:rsidRDefault="00EE471A" w:rsidP="0077650F">
      <w:pPr>
        <w:ind w:left="-10" w:right="67" w:firstLine="0"/>
        <w:jc w:val="both"/>
        <w:rPr>
          <w:rFonts w:ascii="Calibri" w:hAnsi="Calibri" w:cs="Calibri"/>
        </w:rPr>
      </w:pPr>
      <w:r w:rsidRPr="00B31628">
        <w:rPr>
          <w:rFonts w:ascii="Calibri" w:hAnsi="Calibri" w:cs="Calibri"/>
        </w:rPr>
        <w:t xml:space="preserve">Wykonawca prac montażowych jest zobowiązany do zabezpieczenia terenu budowy w okresie trwania realizacji Zlecenia, aż do zakończenia i odbioru ostatecznego robót.  </w:t>
      </w:r>
    </w:p>
    <w:p w14:paraId="6C9036F4" w14:textId="77777777" w:rsidR="00EE471A" w:rsidRPr="00B31628" w:rsidRDefault="00EE471A" w:rsidP="0077650F">
      <w:pPr>
        <w:ind w:left="-10" w:right="67" w:firstLine="10"/>
        <w:jc w:val="both"/>
        <w:rPr>
          <w:rFonts w:ascii="Calibri" w:hAnsi="Calibri" w:cs="Calibri"/>
        </w:rPr>
      </w:pPr>
      <w:r w:rsidRPr="00B31628">
        <w:rPr>
          <w:rFonts w:ascii="Calibri" w:hAnsi="Calibri" w:cs="Calibri"/>
        </w:rPr>
        <w:lastRenderedPageBreak/>
        <w:t xml:space="preserve">Wykonawca dostarczy, zainstaluje i będzie utrzymywać tymczasowe urządzenia zabezpieczające w tym: elementy zabezpieczenia przed porażeniem, znaki ostrzegawcze oraz wszelkie inne środki niezbędne do ochrony robót, w należytym stanie, zgodnym z obowiązującymi przepisami bhp i </w:t>
      </w:r>
      <w:proofErr w:type="spellStart"/>
      <w:r w:rsidRPr="00B31628">
        <w:rPr>
          <w:rFonts w:ascii="Calibri" w:hAnsi="Calibri" w:cs="Calibri"/>
        </w:rPr>
        <w:t>p.poż</w:t>
      </w:r>
      <w:proofErr w:type="spellEnd"/>
      <w:r w:rsidRPr="00B31628">
        <w:rPr>
          <w:rFonts w:ascii="Calibri" w:hAnsi="Calibri" w:cs="Calibri"/>
        </w:rPr>
        <w:t xml:space="preserve">. </w:t>
      </w:r>
    </w:p>
    <w:p w14:paraId="739932BD" w14:textId="77777777" w:rsidR="00C43CE2" w:rsidRPr="00B31628" w:rsidRDefault="00C43CE2" w:rsidP="0077650F">
      <w:pPr>
        <w:ind w:left="-10" w:right="67" w:firstLine="427"/>
        <w:jc w:val="both"/>
        <w:rPr>
          <w:rFonts w:ascii="Calibri" w:hAnsi="Calibri" w:cs="Calibri"/>
        </w:rPr>
      </w:pPr>
    </w:p>
    <w:p w14:paraId="2A74BBDF" w14:textId="77777777" w:rsidR="00853D6C" w:rsidRPr="00B31628" w:rsidRDefault="00853D6C" w:rsidP="0077650F">
      <w:pPr>
        <w:pStyle w:val="Akapitzlist"/>
        <w:numPr>
          <w:ilvl w:val="0"/>
          <w:numId w:val="38"/>
        </w:numPr>
        <w:spacing w:before="240" w:after="120"/>
        <w:jc w:val="both"/>
        <w:outlineLvl w:val="1"/>
        <w:rPr>
          <w:rFonts w:ascii="Calibri" w:hAnsi="Calibri" w:cs="Calibri"/>
          <w:b/>
          <w:vanish/>
          <w:sz w:val="26"/>
          <w:szCs w:val="26"/>
          <w:u w:color="000000"/>
        </w:rPr>
      </w:pPr>
      <w:bookmarkStart w:id="7" w:name="_Toc3896942"/>
      <w:bookmarkStart w:id="8" w:name="_Toc3897450"/>
      <w:bookmarkStart w:id="9" w:name="_Toc4143719"/>
      <w:bookmarkStart w:id="10" w:name="_Toc4143897"/>
      <w:bookmarkEnd w:id="7"/>
      <w:bookmarkEnd w:id="8"/>
      <w:bookmarkEnd w:id="9"/>
      <w:bookmarkEnd w:id="10"/>
    </w:p>
    <w:p w14:paraId="573C5F7D" w14:textId="05CDA95C" w:rsidR="00EE471A" w:rsidRPr="00B31628" w:rsidRDefault="00EE471A" w:rsidP="00B31628">
      <w:pPr>
        <w:pStyle w:val="Nagwek2"/>
        <w:keepNext w:val="0"/>
        <w:keepLines w:val="0"/>
        <w:numPr>
          <w:ilvl w:val="1"/>
          <w:numId w:val="38"/>
        </w:numPr>
        <w:spacing w:before="240" w:after="120"/>
        <w:contextualSpacing/>
        <w:jc w:val="both"/>
        <w:rPr>
          <w:rFonts w:ascii="Calibri" w:hAnsi="Calibri" w:cs="Calibri"/>
          <w:szCs w:val="26"/>
          <w:u w:color="000000"/>
        </w:rPr>
      </w:pPr>
      <w:r w:rsidRPr="00B31628">
        <w:rPr>
          <w:rFonts w:ascii="Calibri" w:hAnsi="Calibri" w:cs="Calibri"/>
          <w:szCs w:val="26"/>
          <w:u w:color="000000"/>
        </w:rPr>
        <w:t xml:space="preserve"> </w:t>
      </w:r>
      <w:bookmarkStart w:id="11" w:name="_Toc4143898"/>
      <w:r w:rsidR="00C43CE2" w:rsidRPr="00B31628">
        <w:rPr>
          <w:rFonts w:ascii="Calibri" w:hAnsi="Calibri" w:cs="Calibri"/>
          <w:szCs w:val="26"/>
          <w:u w:color="000000"/>
        </w:rPr>
        <w:t>Wymagania ogólne nowo projektowanego systemu</w:t>
      </w:r>
      <w:bookmarkEnd w:id="11"/>
    </w:p>
    <w:p w14:paraId="42282EBA" w14:textId="77777777" w:rsidR="00C43CE2" w:rsidRPr="00B31628" w:rsidRDefault="00C43CE2" w:rsidP="0077650F">
      <w:pPr>
        <w:jc w:val="both"/>
        <w:rPr>
          <w:rFonts w:ascii="Calibri" w:hAnsi="Calibri" w:cs="Calibri"/>
        </w:rPr>
      </w:pPr>
    </w:p>
    <w:p w14:paraId="1A957A20" w14:textId="14DDF408" w:rsidR="00C43CE2" w:rsidRPr="00B31628" w:rsidRDefault="00C43CE2" w:rsidP="0077650F">
      <w:pPr>
        <w:jc w:val="both"/>
        <w:rPr>
          <w:rFonts w:ascii="Calibri" w:hAnsi="Calibri" w:cs="Calibri"/>
        </w:rPr>
      </w:pPr>
      <w:r w:rsidRPr="00B31628">
        <w:rPr>
          <w:rFonts w:ascii="Calibri" w:hAnsi="Calibri" w:cs="Calibri"/>
        </w:rPr>
        <w:t>System okablowania strukturalnego ma zapewnić niezawodną i wydajną warstwę fizyczną sieci teleinformatycznej, która zagwarantuje wystarczający zapas paramet</w:t>
      </w:r>
      <w:r w:rsidR="00CC7322" w:rsidRPr="00B31628">
        <w:rPr>
          <w:rFonts w:ascii="Calibri" w:hAnsi="Calibri" w:cs="Calibri"/>
        </w:rPr>
        <w:t>rów transmisyjnych dla działania</w:t>
      </w:r>
      <w:r w:rsidRPr="00B31628">
        <w:rPr>
          <w:rFonts w:ascii="Calibri" w:hAnsi="Calibri" w:cs="Calibri"/>
        </w:rPr>
        <w:t xml:space="preserve"> dzisiejszych i przyszłych aplikacji transmisyjnych. W celu spełnienia najwyższych wymogów jakościowych i wydajnościowych należy zapewnić: </w:t>
      </w:r>
    </w:p>
    <w:p w14:paraId="737AEE52" w14:textId="01B9244D" w:rsidR="00C43CE2" w:rsidRPr="00B31628" w:rsidRDefault="00C43CE2" w:rsidP="0077650F">
      <w:pPr>
        <w:ind w:left="708" w:hanging="703"/>
        <w:jc w:val="both"/>
        <w:rPr>
          <w:rFonts w:ascii="Calibri" w:hAnsi="Calibri" w:cs="Calibri"/>
        </w:rPr>
      </w:pPr>
      <w:r w:rsidRPr="00B31628">
        <w:rPr>
          <w:rFonts w:ascii="Calibri" w:hAnsi="Calibri" w:cs="Calibri"/>
        </w:rPr>
        <w:t>•</w:t>
      </w:r>
      <w:r w:rsidRPr="00B31628">
        <w:rPr>
          <w:rFonts w:ascii="Calibri" w:hAnsi="Calibri" w:cs="Calibri"/>
        </w:rPr>
        <w:tab/>
      </w:r>
      <w:r w:rsidR="00BE5263" w:rsidRPr="00B31628">
        <w:rPr>
          <w:rFonts w:ascii="Calibri" w:hAnsi="Calibri" w:cs="Calibri"/>
        </w:rPr>
        <w:t xml:space="preserve">Wszystkie komponenty powinny charakteryzować się pełną zgodnością ze specyfikacją dla minimum kategorii 6A, (zgodnie z normą  PN-EN 50173-1: 2011, oraz ISO 11801 2nd </w:t>
      </w:r>
      <w:proofErr w:type="spellStart"/>
      <w:r w:rsidR="00BE5263" w:rsidRPr="00B31628">
        <w:rPr>
          <w:rFonts w:ascii="Calibri" w:hAnsi="Calibri" w:cs="Calibri"/>
        </w:rPr>
        <w:t>edition</w:t>
      </w:r>
      <w:proofErr w:type="spellEnd"/>
      <w:r w:rsidR="00BE5263" w:rsidRPr="00B31628">
        <w:rPr>
          <w:rFonts w:ascii="Calibri" w:hAnsi="Calibri" w:cs="Calibri"/>
        </w:rPr>
        <w:t xml:space="preserve">: 2002 </w:t>
      </w:r>
      <w:proofErr w:type="spellStart"/>
      <w:r w:rsidR="00BE5263" w:rsidRPr="00B31628">
        <w:rPr>
          <w:rFonts w:ascii="Calibri" w:hAnsi="Calibri" w:cs="Calibri"/>
        </w:rPr>
        <w:t>Amd</w:t>
      </w:r>
      <w:proofErr w:type="spellEnd"/>
      <w:r w:rsidR="00BE5263" w:rsidRPr="00B31628">
        <w:rPr>
          <w:rFonts w:ascii="Calibri" w:hAnsi="Calibri" w:cs="Calibri"/>
        </w:rPr>
        <w:t xml:space="preserve"> 2 2010)</w:t>
      </w:r>
      <w:r w:rsidR="0077650F">
        <w:rPr>
          <w:rFonts w:ascii="Calibri" w:hAnsi="Calibri" w:cs="Calibri"/>
        </w:rPr>
        <w:t>,</w:t>
      </w:r>
      <w:r w:rsidRPr="00B31628">
        <w:rPr>
          <w:rFonts w:ascii="Calibri" w:hAnsi="Calibri" w:cs="Calibri"/>
        </w:rPr>
        <w:t xml:space="preserve"> </w:t>
      </w:r>
    </w:p>
    <w:p w14:paraId="4E15B1AE" w14:textId="1B44DAEC" w:rsidR="00C43CE2" w:rsidRPr="00B31628" w:rsidRDefault="00BE5263" w:rsidP="0077650F">
      <w:pPr>
        <w:jc w:val="both"/>
        <w:rPr>
          <w:rFonts w:ascii="Calibri" w:hAnsi="Calibri" w:cs="Calibri"/>
        </w:rPr>
      </w:pPr>
      <w:r w:rsidRPr="00B31628">
        <w:rPr>
          <w:rFonts w:ascii="Calibri" w:hAnsi="Calibri" w:cs="Calibri"/>
        </w:rPr>
        <w:t>•</w:t>
      </w:r>
      <w:r w:rsidRPr="00B31628">
        <w:rPr>
          <w:rFonts w:ascii="Calibri" w:hAnsi="Calibri" w:cs="Calibri"/>
        </w:rPr>
        <w:tab/>
      </w:r>
      <w:r w:rsidR="009344DE" w:rsidRPr="00B31628">
        <w:rPr>
          <w:rFonts w:ascii="Calibri" w:hAnsi="Calibri" w:cs="Calibri"/>
        </w:rPr>
        <w:t>Okablowanie ma być prowadzone ekrano</w:t>
      </w:r>
      <w:r w:rsidR="00B26ACB" w:rsidRPr="00B31628">
        <w:rPr>
          <w:rFonts w:ascii="Calibri" w:hAnsi="Calibri" w:cs="Calibri"/>
        </w:rPr>
        <w:t>wanym kablem typu: kat min. 6A U</w:t>
      </w:r>
      <w:r w:rsidR="009344DE" w:rsidRPr="00B31628">
        <w:rPr>
          <w:rFonts w:ascii="Calibri" w:hAnsi="Calibri" w:cs="Calibri"/>
        </w:rPr>
        <w:t>/FTP</w:t>
      </w:r>
      <w:r w:rsidR="0077650F">
        <w:rPr>
          <w:rFonts w:ascii="Calibri" w:hAnsi="Calibri" w:cs="Calibri"/>
        </w:rPr>
        <w:t>,</w:t>
      </w:r>
    </w:p>
    <w:p w14:paraId="314E3DA6" w14:textId="33E2B4F5" w:rsidR="00C43CE2" w:rsidRPr="00B31628" w:rsidRDefault="00C43CE2" w:rsidP="0077650F">
      <w:pPr>
        <w:ind w:left="708" w:hanging="703"/>
        <w:jc w:val="both"/>
        <w:rPr>
          <w:rFonts w:ascii="Calibri" w:hAnsi="Calibri" w:cs="Calibri"/>
        </w:rPr>
      </w:pPr>
      <w:r w:rsidRPr="00B31628">
        <w:rPr>
          <w:rFonts w:ascii="Calibri" w:hAnsi="Calibri" w:cs="Calibri"/>
        </w:rPr>
        <w:t>•</w:t>
      </w:r>
      <w:r w:rsidRPr="00B31628">
        <w:rPr>
          <w:rFonts w:ascii="Calibri" w:hAnsi="Calibri" w:cs="Calibri"/>
        </w:rPr>
        <w:tab/>
        <w:t>Certyfikaty wydane przez międzynarodowe, renomowane niezależne laboratoria badawcze potwierdzające zgodność okablowania miedzianego z najnowszymi, aktualnymi normami okablowania strukturalnego ISO/IEC 11801:2011 (która zastępuje normy ISO/IEC 11801:2002, ISO/IEC 11801 AMD1:2006, ISO/IEC 11801 AMD2:2010), EN 50173-1:2011, TIA-568-C.2</w:t>
      </w:r>
      <w:r w:rsidR="0077650F">
        <w:rPr>
          <w:rFonts w:ascii="Calibri" w:hAnsi="Calibri" w:cs="Calibri"/>
        </w:rPr>
        <w:t>,</w:t>
      </w:r>
      <w:r w:rsidRPr="00B31628">
        <w:rPr>
          <w:rFonts w:ascii="Calibri" w:hAnsi="Calibri" w:cs="Calibri"/>
        </w:rPr>
        <w:t xml:space="preserve">  </w:t>
      </w:r>
    </w:p>
    <w:p w14:paraId="219FD030" w14:textId="347FC2B6" w:rsidR="00C43CE2" w:rsidRPr="00B31628" w:rsidRDefault="00C43CE2" w:rsidP="0077650F">
      <w:pPr>
        <w:jc w:val="both"/>
        <w:rPr>
          <w:rFonts w:ascii="Calibri" w:hAnsi="Calibri" w:cs="Calibri"/>
        </w:rPr>
      </w:pPr>
      <w:r w:rsidRPr="00B31628">
        <w:rPr>
          <w:rFonts w:ascii="Calibri" w:hAnsi="Calibri" w:cs="Calibri"/>
        </w:rPr>
        <w:t>•</w:t>
      </w:r>
      <w:r w:rsidRPr="00B31628">
        <w:rPr>
          <w:rFonts w:ascii="Calibri" w:hAnsi="Calibri" w:cs="Calibri"/>
        </w:rPr>
        <w:tab/>
        <w:t>Wszystkie pro</w:t>
      </w:r>
      <w:r w:rsidR="0077650F">
        <w:rPr>
          <w:rFonts w:ascii="Calibri" w:hAnsi="Calibri" w:cs="Calibri"/>
        </w:rPr>
        <w:t>dukty muszą być fabrycznie nowe,</w:t>
      </w:r>
      <w:r w:rsidRPr="00B31628">
        <w:rPr>
          <w:rFonts w:ascii="Calibri" w:hAnsi="Calibri" w:cs="Calibri"/>
        </w:rPr>
        <w:t xml:space="preserve"> </w:t>
      </w:r>
    </w:p>
    <w:p w14:paraId="0B0294D6" w14:textId="0490E99B" w:rsidR="00C43CE2" w:rsidRPr="00B31628" w:rsidRDefault="00C43CE2" w:rsidP="0077650F">
      <w:pPr>
        <w:ind w:left="708" w:hanging="703"/>
        <w:jc w:val="both"/>
        <w:rPr>
          <w:rFonts w:ascii="Calibri" w:hAnsi="Calibri" w:cs="Calibri"/>
        </w:rPr>
      </w:pPr>
      <w:r w:rsidRPr="00B31628">
        <w:rPr>
          <w:rFonts w:ascii="Calibri" w:hAnsi="Calibri" w:cs="Calibri"/>
        </w:rPr>
        <w:t>•</w:t>
      </w:r>
      <w:r w:rsidRPr="00B31628">
        <w:rPr>
          <w:rFonts w:ascii="Calibri" w:hAnsi="Calibri" w:cs="Calibri"/>
        </w:rPr>
        <w:tab/>
      </w:r>
      <w:r w:rsidR="00BE5263" w:rsidRPr="00B31628">
        <w:rPr>
          <w:rFonts w:ascii="Calibri" w:hAnsi="Calibri" w:cs="Calibri"/>
        </w:rPr>
        <w:t>W</w:t>
      </w:r>
      <w:r w:rsidRPr="00B31628">
        <w:rPr>
          <w:rFonts w:ascii="Calibri" w:hAnsi="Calibri" w:cs="Calibri"/>
        </w:rPr>
        <w:t>szystkie produkty okablowania muszą pochodzić z oferty jednego producenta i by</w:t>
      </w:r>
      <w:r w:rsidR="0077650F">
        <w:rPr>
          <w:rFonts w:ascii="Calibri" w:hAnsi="Calibri" w:cs="Calibri"/>
        </w:rPr>
        <w:t>ć oznaczone jego nazwą lub logo,</w:t>
      </w:r>
      <w:r w:rsidRPr="00B31628">
        <w:rPr>
          <w:rFonts w:ascii="Calibri" w:hAnsi="Calibri" w:cs="Calibri"/>
        </w:rPr>
        <w:t xml:space="preserve"> </w:t>
      </w:r>
    </w:p>
    <w:p w14:paraId="7D148F95" w14:textId="77777777" w:rsidR="00C43CE2" w:rsidRPr="00B31628" w:rsidRDefault="00C43CE2" w:rsidP="0077650F">
      <w:pPr>
        <w:ind w:left="708" w:hanging="703"/>
        <w:jc w:val="both"/>
        <w:rPr>
          <w:rFonts w:ascii="Calibri" w:hAnsi="Calibri" w:cs="Calibri"/>
        </w:rPr>
      </w:pPr>
      <w:r w:rsidRPr="00B31628">
        <w:rPr>
          <w:rFonts w:ascii="Calibri" w:hAnsi="Calibri" w:cs="Calibri"/>
        </w:rPr>
        <w:t>•</w:t>
      </w:r>
      <w:r w:rsidRPr="00B31628">
        <w:rPr>
          <w:rFonts w:ascii="Calibri" w:hAnsi="Calibri" w:cs="Calibri"/>
        </w:rPr>
        <w:tab/>
        <w:t xml:space="preserve">Należy zastosować renomowany i sprawdzony w wielu instalacjach, nie tylko w Polsce, ale i w innych krajach Unii Europejskiej, system okablowania strukturalnego. </w:t>
      </w:r>
    </w:p>
    <w:p w14:paraId="4A6BCAA0" w14:textId="73C0055E" w:rsidR="00EE471A" w:rsidRPr="00B31628" w:rsidRDefault="00EE471A" w:rsidP="0077650F">
      <w:pPr>
        <w:ind w:left="0" w:firstLine="0"/>
        <w:jc w:val="both"/>
        <w:rPr>
          <w:rFonts w:ascii="Calibri" w:hAnsi="Calibri" w:cs="Calibri"/>
        </w:rPr>
      </w:pPr>
    </w:p>
    <w:p w14:paraId="25FBC9AC" w14:textId="1F52C01B" w:rsidR="00EE471A" w:rsidRPr="00B31628" w:rsidRDefault="00EE471A" w:rsidP="00B31628">
      <w:pPr>
        <w:pStyle w:val="Nagwek2"/>
        <w:keepNext w:val="0"/>
        <w:keepLines w:val="0"/>
        <w:numPr>
          <w:ilvl w:val="1"/>
          <w:numId w:val="38"/>
        </w:numPr>
        <w:spacing w:before="240" w:after="120"/>
        <w:contextualSpacing/>
        <w:jc w:val="both"/>
        <w:rPr>
          <w:rFonts w:ascii="Calibri" w:hAnsi="Calibri" w:cs="Calibri"/>
          <w:szCs w:val="26"/>
          <w:u w:color="000000"/>
        </w:rPr>
      </w:pPr>
      <w:r w:rsidRPr="00B31628">
        <w:rPr>
          <w:rFonts w:ascii="Calibri" w:hAnsi="Calibri" w:cs="Calibri"/>
          <w:szCs w:val="26"/>
          <w:u w:color="000000"/>
        </w:rPr>
        <w:t xml:space="preserve"> </w:t>
      </w:r>
      <w:bookmarkStart w:id="12" w:name="_Toc4143899"/>
      <w:r w:rsidRPr="00B31628">
        <w:rPr>
          <w:rFonts w:ascii="Calibri" w:hAnsi="Calibri" w:cs="Calibri"/>
          <w:szCs w:val="26"/>
          <w:u w:color="000000"/>
        </w:rPr>
        <w:t>Wymagania dotyczące instalacji okablowania strukturalnego</w:t>
      </w:r>
      <w:bookmarkEnd w:id="12"/>
      <w:r w:rsidRPr="00B31628">
        <w:rPr>
          <w:rFonts w:ascii="Calibri" w:hAnsi="Calibri" w:cs="Calibri"/>
          <w:szCs w:val="26"/>
          <w:u w:color="000000"/>
        </w:rPr>
        <w:t xml:space="preserve"> </w:t>
      </w:r>
    </w:p>
    <w:p w14:paraId="4774A519" w14:textId="77777777" w:rsidR="00EE471A" w:rsidRPr="00B31628" w:rsidRDefault="00EE471A" w:rsidP="0077650F">
      <w:pPr>
        <w:spacing w:after="115" w:line="259" w:lineRule="auto"/>
        <w:ind w:left="0" w:firstLine="0"/>
        <w:jc w:val="both"/>
        <w:rPr>
          <w:rFonts w:ascii="Calibri" w:hAnsi="Calibri" w:cs="Calibri"/>
        </w:rPr>
      </w:pPr>
      <w:r w:rsidRPr="00B31628">
        <w:rPr>
          <w:rFonts w:ascii="Calibri" w:hAnsi="Calibri" w:cs="Calibri"/>
        </w:rPr>
        <w:t xml:space="preserve"> </w:t>
      </w:r>
    </w:p>
    <w:p w14:paraId="60EE9336" w14:textId="77777777" w:rsidR="00EE471A" w:rsidRPr="00B31628" w:rsidRDefault="00EE471A" w:rsidP="0077650F">
      <w:pPr>
        <w:spacing w:after="115" w:line="259" w:lineRule="auto"/>
        <w:ind w:left="0" w:firstLine="0"/>
        <w:jc w:val="both"/>
        <w:rPr>
          <w:rFonts w:ascii="Calibri" w:hAnsi="Calibri" w:cs="Calibri"/>
        </w:rPr>
      </w:pPr>
      <w:r w:rsidRPr="00B31628">
        <w:rPr>
          <w:rFonts w:ascii="Calibri" w:hAnsi="Calibri" w:cs="Calibri"/>
        </w:rPr>
        <w:t xml:space="preserve">Instalację okablowania strukturalnego należy wykonać z najwyższą starannością z zachowaniem wytycznych znajdujących się w normach okablowania strukturalnego oraz wytycznych producenta okablowania. Szczególnie należy zastosować się do: </w:t>
      </w:r>
    </w:p>
    <w:p w14:paraId="7A215D9C" w14:textId="2D6B1009" w:rsidR="00EE471A" w:rsidRPr="00B31628" w:rsidRDefault="00EE471A" w:rsidP="0077650F">
      <w:pPr>
        <w:spacing w:after="115" w:line="259" w:lineRule="auto"/>
        <w:ind w:left="708" w:hanging="708"/>
        <w:jc w:val="both"/>
        <w:rPr>
          <w:rFonts w:ascii="Calibri" w:hAnsi="Calibri" w:cs="Calibri"/>
        </w:rPr>
      </w:pPr>
      <w:r w:rsidRPr="00B31628">
        <w:rPr>
          <w:rFonts w:ascii="Calibri" w:hAnsi="Calibri" w:cs="Calibri"/>
        </w:rPr>
        <w:t>•</w:t>
      </w:r>
      <w:r w:rsidRPr="00B31628">
        <w:rPr>
          <w:rFonts w:ascii="Calibri" w:hAnsi="Calibri" w:cs="Calibri"/>
        </w:rPr>
        <w:tab/>
        <w:t>Instalator musi zwrócić szczególną uwagę, by nie naruszyć struktury kabli podczas montażu. Należy przestrzegać bezpiecznych promieni gięcia kabli, sił naciągu, sił zgniatających oraz przestrzegać zakresu temperatur w czasie instalacji. Dopuszczalne zakresy wymienionych parametrów można znaleźć w specyfika</w:t>
      </w:r>
      <w:r w:rsidR="0077650F">
        <w:rPr>
          <w:rFonts w:ascii="Calibri" w:hAnsi="Calibri" w:cs="Calibri"/>
        </w:rPr>
        <w:t>cjach technicznych produktów,</w:t>
      </w:r>
      <w:r w:rsidR="00B26ACB" w:rsidRPr="00B31628">
        <w:rPr>
          <w:rFonts w:ascii="Calibri" w:hAnsi="Calibri" w:cs="Calibri"/>
        </w:rPr>
        <w:t xml:space="preserve"> </w:t>
      </w:r>
      <w:r w:rsidRPr="00B31628">
        <w:rPr>
          <w:rFonts w:ascii="Calibri" w:hAnsi="Calibri" w:cs="Calibri"/>
        </w:rPr>
        <w:t xml:space="preserve"> </w:t>
      </w:r>
    </w:p>
    <w:p w14:paraId="6D11265A" w14:textId="6C53091E" w:rsidR="00EE471A" w:rsidRPr="00B31628" w:rsidRDefault="00EE471A" w:rsidP="0077650F">
      <w:pPr>
        <w:spacing w:after="115" w:line="259" w:lineRule="auto"/>
        <w:ind w:left="708" w:hanging="708"/>
        <w:jc w:val="both"/>
        <w:rPr>
          <w:rFonts w:ascii="Calibri" w:hAnsi="Calibri" w:cs="Calibri"/>
        </w:rPr>
      </w:pPr>
      <w:r w:rsidRPr="00B31628">
        <w:rPr>
          <w:rFonts w:ascii="Calibri" w:hAnsi="Calibri" w:cs="Calibri"/>
        </w:rPr>
        <w:t>•</w:t>
      </w:r>
      <w:r w:rsidRPr="00B31628">
        <w:rPr>
          <w:rFonts w:ascii="Calibri" w:hAnsi="Calibri" w:cs="Calibri"/>
        </w:rPr>
        <w:tab/>
      </w:r>
      <w:r w:rsidR="00B26ACB" w:rsidRPr="00B31628">
        <w:rPr>
          <w:rFonts w:ascii="Calibri" w:hAnsi="Calibri" w:cs="Calibri"/>
        </w:rPr>
        <w:t>Maksymalna długość kabla instalacyjnego (tzw. łącza stałego) nie może przekroczyć</w:t>
      </w:r>
      <w:r w:rsidR="0077650F">
        <w:rPr>
          <w:rFonts w:ascii="Calibri" w:hAnsi="Calibri" w:cs="Calibri"/>
        </w:rPr>
        <w:br/>
      </w:r>
      <w:r w:rsidR="00B26ACB" w:rsidRPr="00B31628">
        <w:rPr>
          <w:rFonts w:ascii="Calibri" w:hAnsi="Calibri" w:cs="Calibri"/>
        </w:rPr>
        <w:t>90 m</w:t>
      </w:r>
      <w:r w:rsidR="0077650F">
        <w:rPr>
          <w:rFonts w:ascii="Calibri" w:hAnsi="Calibri" w:cs="Calibri"/>
        </w:rPr>
        <w:t>,</w:t>
      </w:r>
      <w:r w:rsidRPr="00B31628">
        <w:rPr>
          <w:rFonts w:ascii="Calibri" w:hAnsi="Calibri" w:cs="Calibri"/>
        </w:rPr>
        <w:t xml:space="preserve"> </w:t>
      </w:r>
    </w:p>
    <w:p w14:paraId="45F92E20" w14:textId="4891B2DE" w:rsidR="00EE471A" w:rsidRPr="00B31628" w:rsidRDefault="00EE471A" w:rsidP="0077650F">
      <w:pPr>
        <w:spacing w:after="115" w:line="259" w:lineRule="auto"/>
        <w:ind w:left="708" w:hanging="708"/>
        <w:jc w:val="both"/>
        <w:rPr>
          <w:rFonts w:ascii="Calibri" w:hAnsi="Calibri" w:cs="Calibri"/>
        </w:rPr>
      </w:pPr>
      <w:r w:rsidRPr="00B31628">
        <w:rPr>
          <w:rFonts w:ascii="Calibri" w:hAnsi="Calibri" w:cs="Calibri"/>
        </w:rPr>
        <w:t>•</w:t>
      </w:r>
      <w:r w:rsidRPr="00B31628">
        <w:rPr>
          <w:rFonts w:ascii="Calibri" w:hAnsi="Calibri" w:cs="Calibri"/>
        </w:rPr>
        <w:tab/>
        <w:t xml:space="preserve">Każdy moduł powinien posiadać możliwość rozszycia kabla według schematu T568A i T568B. Zaleca się stosowanie rozszycia wg schematu T568B.  </w:t>
      </w:r>
      <w:r w:rsidR="0077650F">
        <w:rPr>
          <w:rFonts w:ascii="Calibri" w:hAnsi="Calibri" w:cs="Calibri"/>
        </w:rPr>
        <w:t>,</w:t>
      </w:r>
    </w:p>
    <w:p w14:paraId="036B5CF7" w14:textId="2C34744F" w:rsidR="00EE471A" w:rsidRPr="00B31628" w:rsidRDefault="00EE471A" w:rsidP="0077650F">
      <w:pPr>
        <w:spacing w:after="115" w:line="259" w:lineRule="auto"/>
        <w:ind w:left="0" w:firstLine="0"/>
        <w:jc w:val="both"/>
        <w:rPr>
          <w:rFonts w:ascii="Calibri" w:hAnsi="Calibri" w:cs="Calibri"/>
        </w:rPr>
      </w:pPr>
      <w:r w:rsidRPr="00B31628">
        <w:rPr>
          <w:rFonts w:ascii="Calibri" w:hAnsi="Calibri" w:cs="Calibri"/>
        </w:rPr>
        <w:lastRenderedPageBreak/>
        <w:t>•</w:t>
      </w:r>
      <w:r w:rsidRPr="00B31628">
        <w:rPr>
          <w:rFonts w:ascii="Calibri" w:hAnsi="Calibri" w:cs="Calibri"/>
        </w:rPr>
        <w:tab/>
        <w:t xml:space="preserve">Wszystkie metalowe części szaf i stelaży dystrybucyjnych </w:t>
      </w:r>
      <w:r w:rsidR="009F6692" w:rsidRPr="00B31628">
        <w:rPr>
          <w:rFonts w:ascii="Calibri" w:hAnsi="Calibri" w:cs="Calibri"/>
        </w:rPr>
        <w:t>należy</w:t>
      </w:r>
      <w:r w:rsidRPr="00B31628">
        <w:rPr>
          <w:rFonts w:ascii="Calibri" w:hAnsi="Calibri" w:cs="Calibri"/>
        </w:rPr>
        <w:t xml:space="preserve"> uziemi</w:t>
      </w:r>
      <w:r w:rsidR="009F6692" w:rsidRPr="00B31628">
        <w:rPr>
          <w:rFonts w:ascii="Calibri" w:hAnsi="Calibri" w:cs="Calibri"/>
        </w:rPr>
        <w:t>ć</w:t>
      </w:r>
      <w:r w:rsidR="0077650F">
        <w:rPr>
          <w:rFonts w:ascii="Calibri" w:hAnsi="Calibri" w:cs="Calibri"/>
        </w:rPr>
        <w:t>,</w:t>
      </w:r>
      <w:r w:rsidRPr="00B31628">
        <w:rPr>
          <w:rFonts w:ascii="Calibri" w:hAnsi="Calibri" w:cs="Calibri"/>
        </w:rPr>
        <w:t xml:space="preserve">  </w:t>
      </w:r>
    </w:p>
    <w:p w14:paraId="29231526" w14:textId="16DCFDA5" w:rsidR="00EE471A" w:rsidRPr="00B31628" w:rsidRDefault="00EE471A" w:rsidP="0077650F">
      <w:pPr>
        <w:spacing w:after="115" w:line="259" w:lineRule="auto"/>
        <w:ind w:left="708" w:hanging="708"/>
        <w:jc w:val="both"/>
        <w:rPr>
          <w:rFonts w:ascii="Calibri" w:hAnsi="Calibri" w:cs="Calibri"/>
        </w:rPr>
      </w:pPr>
      <w:r w:rsidRPr="00B31628">
        <w:rPr>
          <w:rFonts w:ascii="Calibri" w:hAnsi="Calibri" w:cs="Calibri"/>
        </w:rPr>
        <w:t>•</w:t>
      </w:r>
      <w:r w:rsidRPr="00B31628">
        <w:rPr>
          <w:rFonts w:ascii="Calibri" w:hAnsi="Calibri" w:cs="Calibri"/>
        </w:rPr>
        <w:tab/>
        <w:t xml:space="preserve">W celu ochrony przed niepowołanym dostępem wszystkie szafy dystrybucyjne oraz pomieszczenia teletechniczne powinny zostać wyposażone w drzwi z zamkami zabezpieczającymi.  </w:t>
      </w:r>
    </w:p>
    <w:p w14:paraId="3E27101B" w14:textId="77777777" w:rsidR="003E3601" w:rsidRPr="00B31628" w:rsidRDefault="003E3601" w:rsidP="0077650F">
      <w:pPr>
        <w:ind w:left="0" w:firstLine="0"/>
        <w:jc w:val="both"/>
        <w:rPr>
          <w:rFonts w:ascii="Calibri" w:hAnsi="Calibri" w:cs="Calibri"/>
        </w:rPr>
      </w:pPr>
    </w:p>
    <w:p w14:paraId="7BA1B053" w14:textId="43AD2A7F" w:rsidR="00EE471A" w:rsidRPr="00B31628" w:rsidRDefault="00C43CE2" w:rsidP="00B31628">
      <w:pPr>
        <w:pStyle w:val="Nagwek2"/>
        <w:keepNext w:val="0"/>
        <w:keepLines w:val="0"/>
        <w:numPr>
          <w:ilvl w:val="1"/>
          <w:numId w:val="38"/>
        </w:numPr>
        <w:spacing w:before="240" w:after="120"/>
        <w:contextualSpacing/>
        <w:jc w:val="both"/>
        <w:rPr>
          <w:rFonts w:ascii="Calibri" w:hAnsi="Calibri" w:cs="Calibri"/>
          <w:szCs w:val="26"/>
          <w:u w:color="000000"/>
        </w:rPr>
      </w:pPr>
      <w:r w:rsidRPr="00B31628">
        <w:rPr>
          <w:rFonts w:ascii="Calibri" w:hAnsi="Calibri" w:cs="Calibri"/>
          <w:szCs w:val="26"/>
          <w:u w:color="000000"/>
        </w:rPr>
        <w:t xml:space="preserve"> </w:t>
      </w:r>
      <w:bookmarkStart w:id="13" w:name="_Toc4143900"/>
      <w:r w:rsidR="00EE471A" w:rsidRPr="00B31628">
        <w:rPr>
          <w:rFonts w:ascii="Calibri" w:hAnsi="Calibri" w:cs="Calibri"/>
          <w:szCs w:val="26"/>
          <w:u w:color="000000"/>
        </w:rPr>
        <w:t>Pomiary instalacji okablowania strukturalnego.</w:t>
      </w:r>
      <w:bookmarkEnd w:id="13"/>
      <w:r w:rsidR="00EE471A" w:rsidRPr="00B31628">
        <w:rPr>
          <w:rFonts w:ascii="Calibri" w:hAnsi="Calibri" w:cs="Calibri"/>
          <w:szCs w:val="26"/>
          <w:u w:color="000000"/>
        </w:rPr>
        <w:t xml:space="preserve"> </w:t>
      </w:r>
    </w:p>
    <w:p w14:paraId="04F65C2A" w14:textId="77777777" w:rsidR="00EE471A" w:rsidRPr="00B31628" w:rsidRDefault="00EE471A" w:rsidP="0077650F">
      <w:pPr>
        <w:spacing w:after="115" w:line="259" w:lineRule="auto"/>
        <w:ind w:left="427" w:firstLine="0"/>
        <w:jc w:val="both"/>
        <w:rPr>
          <w:rFonts w:ascii="Calibri" w:hAnsi="Calibri" w:cs="Calibri"/>
        </w:rPr>
      </w:pPr>
      <w:r w:rsidRPr="00B31628">
        <w:rPr>
          <w:rFonts w:ascii="Calibri" w:hAnsi="Calibri" w:cs="Calibri"/>
        </w:rPr>
        <w:t xml:space="preserve"> </w:t>
      </w:r>
    </w:p>
    <w:p w14:paraId="158C1636" w14:textId="77777777" w:rsidR="00DC4C0C" w:rsidRPr="00B31628" w:rsidRDefault="00DC4C0C" w:rsidP="0077650F">
      <w:pPr>
        <w:spacing w:after="0" w:line="259" w:lineRule="auto"/>
        <w:ind w:left="427" w:firstLine="0"/>
        <w:jc w:val="both"/>
        <w:rPr>
          <w:rFonts w:ascii="Calibri" w:hAnsi="Calibri" w:cs="Calibri"/>
        </w:rPr>
      </w:pPr>
      <w:r w:rsidRPr="00B31628">
        <w:rPr>
          <w:rFonts w:ascii="Calibri" w:hAnsi="Calibri" w:cs="Calibri"/>
        </w:rPr>
        <w:t xml:space="preserve">Po wykonaniu instalacji okablowania strukturalnego wykonawca musi przeprowadzić odpowiednie pomiary sprawdzające (certyfikacyjne), wszystkich łączy miedzianych, potwierdzające, iż wykonane okablowanie strukturalne spełnia wymagania norm. Wykonanie pomiarów powinno być zgodne z normą PN-EN 50346:2004/A1+A2:2009. Wyniki wszystkich pomiarów muszą być pozytywne. Pomiary należy wykonać przyrządem w pełni sprawnym, posiadającym ważny certyfikat potwierdzający przejście procesu kalibracji u producenta, co będzie potwierdzeniem poprawności jego wskazań. Do dokumentacji powykonawczej należy dołączyć wymieniony certyfikat kalibracji oraz raport z wynikami pomiarów wszystkich łączy okablowania.  </w:t>
      </w:r>
    </w:p>
    <w:p w14:paraId="3A3CE006" w14:textId="77777777" w:rsidR="00DC4C0C" w:rsidRPr="00B31628" w:rsidRDefault="00DC4C0C" w:rsidP="0077650F">
      <w:pPr>
        <w:spacing w:after="115" w:line="259" w:lineRule="auto"/>
        <w:ind w:left="427" w:firstLine="0"/>
        <w:jc w:val="both"/>
        <w:rPr>
          <w:rFonts w:ascii="Calibri" w:hAnsi="Calibri" w:cs="Calibri"/>
        </w:rPr>
      </w:pPr>
      <w:r w:rsidRPr="00B31628">
        <w:rPr>
          <w:rFonts w:ascii="Calibri" w:hAnsi="Calibri" w:cs="Calibri"/>
        </w:rPr>
        <w:t xml:space="preserve">Wszystkie łącza w systemie należy przetestować pod kątem spełniania wymogów klasy EA / kategorii 6A:  </w:t>
      </w:r>
    </w:p>
    <w:p w14:paraId="4C6B07D1" w14:textId="799DEEAE" w:rsidR="00DC4C0C" w:rsidRPr="00B31628" w:rsidRDefault="00DC4C0C" w:rsidP="0077650F">
      <w:pPr>
        <w:spacing w:after="115" w:line="259" w:lineRule="auto"/>
        <w:ind w:left="427" w:firstLine="0"/>
        <w:jc w:val="both"/>
        <w:rPr>
          <w:rFonts w:ascii="Calibri" w:hAnsi="Calibri" w:cs="Calibri"/>
        </w:rPr>
      </w:pPr>
      <w:r w:rsidRPr="00B31628">
        <w:rPr>
          <w:rFonts w:ascii="Calibri" w:hAnsi="Calibri" w:cs="Calibri"/>
        </w:rPr>
        <w:t>•</w:t>
      </w:r>
      <w:r w:rsidRPr="00B31628">
        <w:rPr>
          <w:rFonts w:ascii="Calibri" w:hAnsi="Calibri" w:cs="Calibri"/>
        </w:rPr>
        <w:tab/>
        <w:t>Pomiary należy wykonać miernikiem o poziomie dokładności, co najmniej „Level IV”</w:t>
      </w:r>
      <w:r w:rsidR="006A5AEE">
        <w:rPr>
          <w:rFonts w:ascii="Calibri" w:hAnsi="Calibri" w:cs="Calibri"/>
        </w:rPr>
        <w:t>,</w:t>
      </w:r>
      <w:r w:rsidRPr="00B31628">
        <w:rPr>
          <w:rFonts w:ascii="Calibri" w:hAnsi="Calibri" w:cs="Calibri"/>
        </w:rPr>
        <w:t xml:space="preserve"> </w:t>
      </w:r>
    </w:p>
    <w:p w14:paraId="4117BB43" w14:textId="77777777" w:rsidR="00DC4C0C" w:rsidRPr="00B31628" w:rsidRDefault="00DC4C0C" w:rsidP="0077650F">
      <w:pPr>
        <w:spacing w:after="115" w:line="259" w:lineRule="auto"/>
        <w:ind w:left="427" w:firstLine="0"/>
        <w:jc w:val="both"/>
        <w:rPr>
          <w:rFonts w:ascii="Calibri" w:hAnsi="Calibri" w:cs="Calibri"/>
        </w:rPr>
      </w:pPr>
      <w:r w:rsidRPr="00B31628">
        <w:rPr>
          <w:rFonts w:ascii="Calibri" w:hAnsi="Calibri" w:cs="Calibri"/>
        </w:rPr>
        <w:t>•</w:t>
      </w:r>
      <w:r w:rsidRPr="00B31628">
        <w:rPr>
          <w:rFonts w:ascii="Calibri" w:hAnsi="Calibri" w:cs="Calibri"/>
        </w:rPr>
        <w:tab/>
        <w:t xml:space="preserve">Należy wykonać pomiary certyfikacyjne, w których po zmierzeniu rzeczywistych wartości parametrów łącza, miernik automatycznie porówna je z granicznymi wartościami definiowanymi przez aktualne normy okablowania i określi wynik porównania.   </w:t>
      </w:r>
    </w:p>
    <w:p w14:paraId="4677C71E" w14:textId="77777777" w:rsidR="00DC4C0C" w:rsidRPr="00B31628" w:rsidRDefault="00DC4C0C" w:rsidP="0077650F">
      <w:pPr>
        <w:spacing w:after="115" w:line="259" w:lineRule="auto"/>
        <w:ind w:left="427" w:firstLine="0"/>
        <w:jc w:val="both"/>
        <w:rPr>
          <w:rFonts w:ascii="Calibri" w:hAnsi="Calibri" w:cs="Calibri"/>
        </w:rPr>
      </w:pPr>
      <w:r w:rsidRPr="00B31628">
        <w:rPr>
          <w:rFonts w:ascii="Calibri" w:hAnsi="Calibri" w:cs="Calibri"/>
        </w:rPr>
        <w:t>•</w:t>
      </w:r>
      <w:r w:rsidRPr="00B31628">
        <w:rPr>
          <w:rFonts w:ascii="Calibri" w:hAnsi="Calibri" w:cs="Calibri"/>
        </w:rPr>
        <w:tab/>
        <w:t xml:space="preserve">Wymagany zakres mierzonych parametrów dla każdej z par (kombinacji par): </w:t>
      </w:r>
    </w:p>
    <w:p w14:paraId="7C1E9233" w14:textId="0D73AD7A" w:rsidR="00DC4C0C" w:rsidRPr="00B31628" w:rsidRDefault="00DC4C0C" w:rsidP="006A5AEE">
      <w:pPr>
        <w:pStyle w:val="Akapitzlist"/>
        <w:numPr>
          <w:ilvl w:val="0"/>
          <w:numId w:val="40"/>
        </w:numPr>
        <w:spacing w:after="115" w:line="259" w:lineRule="auto"/>
        <w:jc w:val="both"/>
        <w:rPr>
          <w:rFonts w:ascii="Calibri" w:hAnsi="Calibri" w:cs="Calibri"/>
        </w:rPr>
      </w:pPr>
      <w:r w:rsidRPr="00B31628">
        <w:rPr>
          <w:rFonts w:ascii="Calibri" w:hAnsi="Calibri" w:cs="Calibri"/>
        </w:rPr>
        <w:t xml:space="preserve">Mapa połączeń - poprawność i ciągłość wykonanych połączeń </w:t>
      </w:r>
      <w:r w:rsidR="006A5AEE">
        <w:rPr>
          <w:rFonts w:ascii="Calibri" w:hAnsi="Calibri" w:cs="Calibri"/>
        </w:rPr>
        <w:t>,</w:t>
      </w:r>
    </w:p>
    <w:p w14:paraId="3BDBB998" w14:textId="29D2CB6F" w:rsidR="00DC4C0C" w:rsidRPr="00B31628" w:rsidRDefault="00DC4C0C" w:rsidP="006A5AEE">
      <w:pPr>
        <w:pStyle w:val="Akapitzlist"/>
        <w:numPr>
          <w:ilvl w:val="0"/>
          <w:numId w:val="40"/>
        </w:numPr>
        <w:spacing w:after="115" w:line="259" w:lineRule="auto"/>
        <w:jc w:val="both"/>
        <w:rPr>
          <w:rFonts w:ascii="Calibri" w:hAnsi="Calibri" w:cs="Calibri"/>
          <w:lang w:val="en-US"/>
        </w:rPr>
      </w:pPr>
      <w:proofErr w:type="spellStart"/>
      <w:r w:rsidRPr="00B31628">
        <w:rPr>
          <w:rFonts w:ascii="Calibri" w:hAnsi="Calibri" w:cs="Calibri"/>
          <w:lang w:val="en-US"/>
        </w:rPr>
        <w:t>Straty</w:t>
      </w:r>
      <w:proofErr w:type="spellEnd"/>
      <w:r w:rsidRPr="00B31628">
        <w:rPr>
          <w:rFonts w:ascii="Calibri" w:hAnsi="Calibri" w:cs="Calibri"/>
          <w:lang w:val="en-US"/>
        </w:rPr>
        <w:t xml:space="preserve"> </w:t>
      </w:r>
      <w:proofErr w:type="spellStart"/>
      <w:r w:rsidRPr="00B31628">
        <w:rPr>
          <w:rFonts w:ascii="Calibri" w:hAnsi="Calibri" w:cs="Calibri"/>
          <w:lang w:val="en-US"/>
        </w:rPr>
        <w:t>przesłuchów</w:t>
      </w:r>
      <w:proofErr w:type="spellEnd"/>
      <w:r w:rsidRPr="00B31628">
        <w:rPr>
          <w:rFonts w:ascii="Calibri" w:hAnsi="Calibri" w:cs="Calibri"/>
          <w:lang w:val="en-US"/>
        </w:rPr>
        <w:t xml:space="preserve"> </w:t>
      </w:r>
      <w:proofErr w:type="spellStart"/>
      <w:r w:rsidRPr="00B31628">
        <w:rPr>
          <w:rFonts w:ascii="Calibri" w:hAnsi="Calibri" w:cs="Calibri"/>
          <w:lang w:val="en-US"/>
        </w:rPr>
        <w:t>zbliżnych</w:t>
      </w:r>
      <w:proofErr w:type="spellEnd"/>
      <w:r w:rsidRPr="00B31628">
        <w:rPr>
          <w:rFonts w:ascii="Calibri" w:hAnsi="Calibri" w:cs="Calibri"/>
          <w:lang w:val="en-US"/>
        </w:rPr>
        <w:t xml:space="preserve"> (</w:t>
      </w:r>
      <w:proofErr w:type="spellStart"/>
      <w:r w:rsidRPr="00B31628">
        <w:rPr>
          <w:rFonts w:ascii="Calibri" w:hAnsi="Calibri" w:cs="Calibri"/>
          <w:lang w:val="en-US"/>
        </w:rPr>
        <w:t>ang.</w:t>
      </w:r>
      <w:proofErr w:type="spellEnd"/>
      <w:r w:rsidRPr="00B31628">
        <w:rPr>
          <w:rFonts w:ascii="Calibri" w:hAnsi="Calibri" w:cs="Calibri"/>
          <w:lang w:val="en-US"/>
        </w:rPr>
        <w:t xml:space="preserve"> NEXT - Near End Crosstalk Loss)</w:t>
      </w:r>
      <w:r w:rsidR="006A5AEE">
        <w:rPr>
          <w:rFonts w:ascii="Calibri" w:hAnsi="Calibri" w:cs="Calibri"/>
          <w:lang w:val="en-US"/>
        </w:rPr>
        <w:t>,</w:t>
      </w:r>
      <w:r w:rsidRPr="00B31628">
        <w:rPr>
          <w:rFonts w:ascii="Calibri" w:hAnsi="Calibri" w:cs="Calibri"/>
          <w:lang w:val="en-US"/>
        </w:rPr>
        <w:t xml:space="preserve"> </w:t>
      </w:r>
    </w:p>
    <w:p w14:paraId="776BDADA" w14:textId="16D317F3" w:rsidR="00DC4C0C" w:rsidRPr="00B31628" w:rsidRDefault="00DC4C0C" w:rsidP="006A5AEE">
      <w:pPr>
        <w:pStyle w:val="Akapitzlist"/>
        <w:numPr>
          <w:ilvl w:val="0"/>
          <w:numId w:val="40"/>
        </w:numPr>
        <w:spacing w:after="115" w:line="259" w:lineRule="auto"/>
        <w:jc w:val="both"/>
        <w:rPr>
          <w:rFonts w:ascii="Calibri" w:hAnsi="Calibri" w:cs="Calibri"/>
          <w:lang w:val="en-US"/>
        </w:rPr>
      </w:pPr>
      <w:proofErr w:type="spellStart"/>
      <w:r w:rsidRPr="00B31628">
        <w:rPr>
          <w:rFonts w:ascii="Calibri" w:hAnsi="Calibri" w:cs="Calibri"/>
          <w:lang w:val="en-US"/>
        </w:rPr>
        <w:t>Sumaryczny</w:t>
      </w:r>
      <w:proofErr w:type="spellEnd"/>
      <w:r w:rsidRPr="00B31628">
        <w:rPr>
          <w:rFonts w:ascii="Calibri" w:hAnsi="Calibri" w:cs="Calibri"/>
          <w:lang w:val="en-US"/>
        </w:rPr>
        <w:t xml:space="preserve"> </w:t>
      </w:r>
      <w:proofErr w:type="spellStart"/>
      <w:r w:rsidRPr="00B31628">
        <w:rPr>
          <w:rFonts w:ascii="Calibri" w:hAnsi="Calibri" w:cs="Calibri"/>
          <w:lang w:val="en-US"/>
        </w:rPr>
        <w:t>parametr</w:t>
      </w:r>
      <w:proofErr w:type="spellEnd"/>
      <w:r w:rsidRPr="00B31628">
        <w:rPr>
          <w:rFonts w:ascii="Calibri" w:hAnsi="Calibri" w:cs="Calibri"/>
          <w:lang w:val="en-US"/>
        </w:rPr>
        <w:t xml:space="preserve"> NEXT (</w:t>
      </w:r>
      <w:proofErr w:type="spellStart"/>
      <w:r w:rsidRPr="00B31628">
        <w:rPr>
          <w:rFonts w:ascii="Calibri" w:hAnsi="Calibri" w:cs="Calibri"/>
          <w:lang w:val="en-US"/>
        </w:rPr>
        <w:t>ang.</w:t>
      </w:r>
      <w:proofErr w:type="spellEnd"/>
      <w:r w:rsidRPr="00B31628">
        <w:rPr>
          <w:rFonts w:ascii="Calibri" w:hAnsi="Calibri" w:cs="Calibri"/>
          <w:lang w:val="en-US"/>
        </w:rPr>
        <w:t xml:space="preserve"> PSNEXT – Power Sum NEXT)</w:t>
      </w:r>
      <w:r w:rsidR="006A5AEE">
        <w:rPr>
          <w:rFonts w:ascii="Calibri" w:hAnsi="Calibri" w:cs="Calibri"/>
          <w:lang w:val="en-US"/>
        </w:rPr>
        <w:t>,</w:t>
      </w:r>
      <w:r w:rsidRPr="00B31628">
        <w:rPr>
          <w:rFonts w:ascii="Calibri" w:hAnsi="Calibri" w:cs="Calibri"/>
          <w:lang w:val="en-US"/>
        </w:rPr>
        <w:t xml:space="preserve"> </w:t>
      </w:r>
    </w:p>
    <w:p w14:paraId="7FB7C6D7" w14:textId="3B4A88B7" w:rsidR="00DC4C0C" w:rsidRPr="00B31628" w:rsidRDefault="00DC4C0C" w:rsidP="006A5AEE">
      <w:pPr>
        <w:pStyle w:val="Akapitzlist"/>
        <w:numPr>
          <w:ilvl w:val="0"/>
          <w:numId w:val="40"/>
        </w:numPr>
        <w:spacing w:after="115" w:line="259" w:lineRule="auto"/>
        <w:jc w:val="both"/>
        <w:rPr>
          <w:rFonts w:ascii="Calibri" w:hAnsi="Calibri" w:cs="Calibri"/>
          <w:lang w:val="en-US"/>
        </w:rPr>
      </w:pPr>
      <w:r w:rsidRPr="00B31628">
        <w:rPr>
          <w:rFonts w:ascii="Calibri" w:hAnsi="Calibri" w:cs="Calibri"/>
        </w:rPr>
        <w:t xml:space="preserve">Współczynnik tłumienia w odniesieniu do straty przesłuchu na bliskim końcu (ang. </w:t>
      </w:r>
      <w:r w:rsidRPr="00B31628">
        <w:rPr>
          <w:rFonts w:ascii="Calibri" w:hAnsi="Calibri" w:cs="Calibri"/>
          <w:lang w:val="en-US"/>
        </w:rPr>
        <w:t>ACR-N – Attenuation to Crosstalk Ratio at the Near end)</w:t>
      </w:r>
      <w:r w:rsidR="006A5AEE">
        <w:rPr>
          <w:rFonts w:ascii="Calibri" w:hAnsi="Calibri" w:cs="Calibri"/>
          <w:lang w:val="en-US"/>
        </w:rPr>
        <w:t>,</w:t>
      </w:r>
      <w:r w:rsidRPr="00B31628">
        <w:rPr>
          <w:rFonts w:ascii="Calibri" w:hAnsi="Calibri" w:cs="Calibri"/>
          <w:lang w:val="en-US"/>
        </w:rPr>
        <w:t xml:space="preserve"> </w:t>
      </w:r>
    </w:p>
    <w:p w14:paraId="48542ACE" w14:textId="356B9A3D" w:rsidR="00DC4C0C" w:rsidRPr="00B31628" w:rsidRDefault="00DC4C0C" w:rsidP="006A5AEE">
      <w:pPr>
        <w:pStyle w:val="Akapitzlist"/>
        <w:numPr>
          <w:ilvl w:val="0"/>
          <w:numId w:val="40"/>
        </w:numPr>
        <w:spacing w:after="115" w:line="259" w:lineRule="auto"/>
        <w:jc w:val="both"/>
        <w:rPr>
          <w:rFonts w:ascii="Calibri" w:hAnsi="Calibri" w:cs="Calibri"/>
          <w:lang w:val="en-US"/>
        </w:rPr>
      </w:pPr>
      <w:r w:rsidRPr="00B31628">
        <w:rPr>
          <w:rFonts w:ascii="Calibri" w:hAnsi="Calibri" w:cs="Calibri"/>
        </w:rPr>
        <w:t xml:space="preserve">Sumaryczny współczynnik ACR-N (ang. </w:t>
      </w:r>
      <w:r w:rsidRPr="00B31628">
        <w:rPr>
          <w:rFonts w:ascii="Calibri" w:hAnsi="Calibri" w:cs="Calibri"/>
          <w:lang w:val="en-US"/>
        </w:rPr>
        <w:t>PSACR-N – Power Sum ACR-N</w:t>
      </w:r>
      <w:r w:rsidR="006A5AEE">
        <w:rPr>
          <w:rFonts w:ascii="Calibri" w:hAnsi="Calibri" w:cs="Calibri"/>
          <w:lang w:val="en-US"/>
        </w:rPr>
        <w:t>,</w:t>
      </w:r>
      <w:r w:rsidRPr="00B31628">
        <w:rPr>
          <w:rFonts w:ascii="Calibri" w:hAnsi="Calibri" w:cs="Calibri"/>
          <w:lang w:val="en-US"/>
        </w:rPr>
        <w:t xml:space="preserve">) </w:t>
      </w:r>
    </w:p>
    <w:p w14:paraId="38A3A536" w14:textId="17686E14" w:rsidR="00DC4C0C" w:rsidRPr="00B31628" w:rsidRDefault="00DC4C0C" w:rsidP="006A5AEE">
      <w:pPr>
        <w:pStyle w:val="Akapitzlist"/>
        <w:numPr>
          <w:ilvl w:val="0"/>
          <w:numId w:val="40"/>
        </w:numPr>
        <w:spacing w:after="115" w:line="259" w:lineRule="auto"/>
        <w:jc w:val="both"/>
        <w:rPr>
          <w:rFonts w:ascii="Calibri" w:hAnsi="Calibri" w:cs="Calibri"/>
        </w:rPr>
      </w:pPr>
      <w:r w:rsidRPr="00B31628">
        <w:rPr>
          <w:rFonts w:ascii="Calibri" w:hAnsi="Calibri" w:cs="Calibri"/>
        </w:rPr>
        <w:t xml:space="preserve">Współczynnik tłumienia w odniesieniu do straty przesłuchu na dalekim końcu </w:t>
      </w:r>
      <w:r w:rsidRPr="00B31628">
        <w:rPr>
          <w:rFonts w:ascii="Calibri" w:hAnsi="Calibri" w:cs="Calibri"/>
          <w:lang w:val="en-US"/>
        </w:rPr>
        <w:t>(</w:t>
      </w:r>
      <w:proofErr w:type="spellStart"/>
      <w:r w:rsidRPr="00B31628">
        <w:rPr>
          <w:rFonts w:ascii="Calibri" w:hAnsi="Calibri" w:cs="Calibri"/>
          <w:lang w:val="en-US"/>
        </w:rPr>
        <w:t>ang.</w:t>
      </w:r>
      <w:proofErr w:type="spellEnd"/>
      <w:r w:rsidRPr="00B31628">
        <w:rPr>
          <w:rFonts w:ascii="Calibri" w:hAnsi="Calibri" w:cs="Calibri"/>
          <w:lang w:val="en-US"/>
        </w:rPr>
        <w:t xml:space="preserve"> ACR-F – Attenuation to Crosstalk Ratio at the Far end)</w:t>
      </w:r>
      <w:r w:rsidR="006A5AEE">
        <w:rPr>
          <w:rFonts w:ascii="Calibri" w:hAnsi="Calibri" w:cs="Calibri"/>
          <w:lang w:val="en-US"/>
        </w:rPr>
        <w:t>,</w:t>
      </w:r>
      <w:r w:rsidRPr="00B31628">
        <w:rPr>
          <w:rFonts w:ascii="Calibri" w:hAnsi="Calibri" w:cs="Calibri"/>
          <w:lang w:val="en-US"/>
        </w:rPr>
        <w:t xml:space="preserve"> </w:t>
      </w:r>
    </w:p>
    <w:p w14:paraId="7905E932" w14:textId="1C53A36D" w:rsidR="00DC4C0C" w:rsidRPr="00B31628" w:rsidRDefault="00DC4C0C" w:rsidP="006A5AEE">
      <w:pPr>
        <w:pStyle w:val="Akapitzlist"/>
        <w:numPr>
          <w:ilvl w:val="0"/>
          <w:numId w:val="40"/>
        </w:numPr>
        <w:spacing w:after="115" w:line="259" w:lineRule="auto"/>
        <w:jc w:val="both"/>
        <w:rPr>
          <w:rFonts w:ascii="Calibri" w:hAnsi="Calibri" w:cs="Calibri"/>
          <w:lang w:val="en-US"/>
        </w:rPr>
      </w:pPr>
      <w:r w:rsidRPr="00B31628">
        <w:rPr>
          <w:rFonts w:ascii="Calibri" w:hAnsi="Calibri" w:cs="Calibri"/>
        </w:rPr>
        <w:t xml:space="preserve">Sumaryczny współczynnik ACR-F (ang. </w:t>
      </w:r>
      <w:r w:rsidRPr="00B31628">
        <w:rPr>
          <w:rFonts w:ascii="Calibri" w:hAnsi="Calibri" w:cs="Calibri"/>
          <w:lang w:val="en-US"/>
        </w:rPr>
        <w:t>PSACR-F – Power Sum ACR-F)</w:t>
      </w:r>
      <w:r w:rsidR="006A5AEE">
        <w:rPr>
          <w:rFonts w:ascii="Calibri" w:hAnsi="Calibri" w:cs="Calibri"/>
          <w:lang w:val="en-US"/>
        </w:rPr>
        <w:t>,</w:t>
      </w:r>
      <w:r w:rsidRPr="00B31628">
        <w:rPr>
          <w:rFonts w:ascii="Calibri" w:hAnsi="Calibri" w:cs="Calibri"/>
          <w:lang w:val="en-US"/>
        </w:rPr>
        <w:t xml:space="preserve"> </w:t>
      </w:r>
    </w:p>
    <w:p w14:paraId="72D02889" w14:textId="4FB13BE0" w:rsidR="00DC4C0C" w:rsidRPr="00B31628" w:rsidRDefault="00DC4C0C" w:rsidP="006A5AEE">
      <w:pPr>
        <w:pStyle w:val="Akapitzlist"/>
        <w:numPr>
          <w:ilvl w:val="0"/>
          <w:numId w:val="40"/>
        </w:numPr>
        <w:spacing w:after="115" w:line="259" w:lineRule="auto"/>
        <w:jc w:val="both"/>
        <w:rPr>
          <w:rFonts w:ascii="Calibri" w:hAnsi="Calibri" w:cs="Calibri"/>
        </w:rPr>
      </w:pPr>
      <w:r w:rsidRPr="00B31628">
        <w:rPr>
          <w:rFonts w:ascii="Calibri" w:hAnsi="Calibri" w:cs="Calibri"/>
        </w:rPr>
        <w:t xml:space="preserve">Opóźnienie propagacji (ang. </w:t>
      </w:r>
      <w:proofErr w:type="spellStart"/>
      <w:r w:rsidRPr="00B31628">
        <w:rPr>
          <w:rFonts w:ascii="Calibri" w:hAnsi="Calibri" w:cs="Calibri"/>
        </w:rPr>
        <w:t>Propagation</w:t>
      </w:r>
      <w:proofErr w:type="spellEnd"/>
      <w:r w:rsidRPr="00B31628">
        <w:rPr>
          <w:rFonts w:ascii="Calibri" w:hAnsi="Calibri" w:cs="Calibri"/>
        </w:rPr>
        <w:t xml:space="preserve"> </w:t>
      </w:r>
      <w:proofErr w:type="spellStart"/>
      <w:r w:rsidRPr="00B31628">
        <w:rPr>
          <w:rFonts w:ascii="Calibri" w:hAnsi="Calibri" w:cs="Calibri"/>
        </w:rPr>
        <w:t>delay</w:t>
      </w:r>
      <w:proofErr w:type="spellEnd"/>
      <w:r w:rsidRPr="00B31628">
        <w:rPr>
          <w:rFonts w:ascii="Calibri" w:hAnsi="Calibri" w:cs="Calibri"/>
        </w:rPr>
        <w:t>)</w:t>
      </w:r>
      <w:r w:rsidR="006A5AEE">
        <w:rPr>
          <w:rFonts w:ascii="Calibri" w:hAnsi="Calibri" w:cs="Calibri"/>
        </w:rPr>
        <w:t>,</w:t>
      </w:r>
      <w:r w:rsidRPr="00B31628">
        <w:rPr>
          <w:rFonts w:ascii="Calibri" w:hAnsi="Calibri" w:cs="Calibri"/>
        </w:rPr>
        <w:t xml:space="preserve"> </w:t>
      </w:r>
    </w:p>
    <w:p w14:paraId="36AFF5E6" w14:textId="15DE551B" w:rsidR="00DC4C0C" w:rsidRPr="00B31628" w:rsidRDefault="00DC4C0C" w:rsidP="006A5AEE">
      <w:pPr>
        <w:pStyle w:val="Akapitzlist"/>
        <w:numPr>
          <w:ilvl w:val="0"/>
          <w:numId w:val="40"/>
        </w:numPr>
        <w:spacing w:after="115" w:line="259" w:lineRule="auto"/>
        <w:jc w:val="both"/>
        <w:rPr>
          <w:rFonts w:ascii="Calibri" w:hAnsi="Calibri" w:cs="Calibri"/>
        </w:rPr>
      </w:pPr>
      <w:r w:rsidRPr="00B31628">
        <w:rPr>
          <w:rFonts w:ascii="Calibri" w:hAnsi="Calibri" w:cs="Calibri"/>
        </w:rPr>
        <w:t xml:space="preserve">Różnica opóźnień propagacji (ang. </w:t>
      </w:r>
      <w:proofErr w:type="spellStart"/>
      <w:r w:rsidRPr="00B31628">
        <w:rPr>
          <w:rFonts w:ascii="Calibri" w:hAnsi="Calibri" w:cs="Calibri"/>
        </w:rPr>
        <w:t>Delay</w:t>
      </w:r>
      <w:proofErr w:type="spellEnd"/>
      <w:r w:rsidRPr="00B31628">
        <w:rPr>
          <w:rFonts w:ascii="Calibri" w:hAnsi="Calibri" w:cs="Calibri"/>
        </w:rPr>
        <w:t xml:space="preserve"> </w:t>
      </w:r>
      <w:proofErr w:type="spellStart"/>
      <w:r w:rsidRPr="00B31628">
        <w:rPr>
          <w:rFonts w:ascii="Calibri" w:hAnsi="Calibri" w:cs="Calibri"/>
        </w:rPr>
        <w:t>skew</w:t>
      </w:r>
      <w:proofErr w:type="spellEnd"/>
      <w:r w:rsidRPr="00B31628">
        <w:rPr>
          <w:rFonts w:ascii="Calibri" w:hAnsi="Calibri" w:cs="Calibri"/>
        </w:rPr>
        <w:t>)</w:t>
      </w:r>
      <w:r w:rsidR="006A5AEE">
        <w:rPr>
          <w:rFonts w:ascii="Calibri" w:hAnsi="Calibri" w:cs="Calibri"/>
        </w:rPr>
        <w:t>.</w:t>
      </w:r>
      <w:r w:rsidRPr="00B31628">
        <w:rPr>
          <w:rFonts w:ascii="Calibri" w:hAnsi="Calibri" w:cs="Calibri"/>
        </w:rPr>
        <w:t xml:space="preserve"> </w:t>
      </w:r>
    </w:p>
    <w:p w14:paraId="60522137" w14:textId="77777777" w:rsidR="00D22FDD" w:rsidRDefault="00D22FDD" w:rsidP="0077650F">
      <w:pPr>
        <w:spacing w:after="115" w:line="259" w:lineRule="auto"/>
        <w:jc w:val="both"/>
        <w:rPr>
          <w:rFonts w:ascii="Calibri" w:hAnsi="Calibri" w:cs="Calibri"/>
        </w:rPr>
      </w:pPr>
    </w:p>
    <w:p w14:paraId="49D1326A" w14:textId="77777777" w:rsidR="00D22FDD" w:rsidRDefault="00D22FDD" w:rsidP="0077650F">
      <w:pPr>
        <w:spacing w:after="115" w:line="259" w:lineRule="auto"/>
        <w:jc w:val="both"/>
        <w:rPr>
          <w:rFonts w:ascii="Calibri" w:hAnsi="Calibri" w:cs="Calibri"/>
        </w:rPr>
      </w:pPr>
    </w:p>
    <w:p w14:paraId="449B78D6" w14:textId="77777777" w:rsidR="004B3F26" w:rsidRPr="00B31628" w:rsidRDefault="004B3F26" w:rsidP="0077650F">
      <w:pPr>
        <w:spacing w:after="115" w:line="259" w:lineRule="auto"/>
        <w:jc w:val="both"/>
        <w:rPr>
          <w:rFonts w:ascii="Calibri" w:hAnsi="Calibri" w:cs="Calibri"/>
        </w:rPr>
      </w:pPr>
    </w:p>
    <w:p w14:paraId="1B777978" w14:textId="77777777" w:rsidR="004B3F26" w:rsidRPr="00B31628" w:rsidRDefault="004B3F26" w:rsidP="0077650F">
      <w:pPr>
        <w:spacing w:after="115" w:line="259" w:lineRule="auto"/>
        <w:jc w:val="both"/>
        <w:rPr>
          <w:rFonts w:ascii="Calibri" w:hAnsi="Calibri" w:cs="Calibri"/>
        </w:rPr>
      </w:pPr>
    </w:p>
    <w:p w14:paraId="517BAE42" w14:textId="1CE95E60" w:rsidR="00EE471A" w:rsidRPr="00B31628" w:rsidRDefault="008F4137" w:rsidP="00B31628">
      <w:pPr>
        <w:pStyle w:val="Nagwek2"/>
        <w:keepNext w:val="0"/>
        <w:keepLines w:val="0"/>
        <w:numPr>
          <w:ilvl w:val="1"/>
          <w:numId w:val="38"/>
        </w:numPr>
        <w:spacing w:before="240" w:after="120"/>
        <w:contextualSpacing/>
        <w:jc w:val="both"/>
        <w:rPr>
          <w:rFonts w:ascii="Calibri" w:hAnsi="Calibri" w:cs="Calibri"/>
          <w:szCs w:val="26"/>
          <w:u w:color="000000"/>
        </w:rPr>
      </w:pPr>
      <w:r w:rsidRPr="00B31628">
        <w:rPr>
          <w:rFonts w:ascii="Calibri" w:hAnsi="Calibri" w:cs="Calibri"/>
          <w:szCs w:val="26"/>
          <w:u w:color="000000"/>
        </w:rPr>
        <w:lastRenderedPageBreak/>
        <w:t xml:space="preserve"> </w:t>
      </w:r>
      <w:bookmarkStart w:id="14" w:name="_Toc4143901"/>
      <w:r w:rsidR="00EE471A" w:rsidRPr="00B31628">
        <w:rPr>
          <w:rFonts w:ascii="Calibri" w:hAnsi="Calibri" w:cs="Calibri"/>
          <w:szCs w:val="26"/>
          <w:u w:color="000000"/>
        </w:rPr>
        <w:t>Wymagania gwarancyjne.</w:t>
      </w:r>
      <w:bookmarkEnd w:id="14"/>
      <w:r w:rsidR="00EE471A" w:rsidRPr="00B31628">
        <w:rPr>
          <w:rFonts w:ascii="Calibri" w:hAnsi="Calibri" w:cs="Calibri"/>
          <w:szCs w:val="26"/>
          <w:u w:color="000000"/>
        </w:rPr>
        <w:t xml:space="preserve"> </w:t>
      </w:r>
    </w:p>
    <w:p w14:paraId="10D906A0" w14:textId="77777777" w:rsidR="00EE471A" w:rsidRPr="00B31628" w:rsidRDefault="00EE471A" w:rsidP="0077650F">
      <w:pPr>
        <w:spacing w:after="115" w:line="259" w:lineRule="auto"/>
        <w:ind w:left="427" w:firstLine="0"/>
        <w:jc w:val="both"/>
        <w:rPr>
          <w:rFonts w:ascii="Calibri" w:hAnsi="Calibri" w:cs="Calibri"/>
        </w:rPr>
      </w:pPr>
      <w:r w:rsidRPr="00B31628">
        <w:rPr>
          <w:rFonts w:ascii="Calibri" w:hAnsi="Calibri" w:cs="Calibri"/>
        </w:rPr>
        <w:t xml:space="preserve"> </w:t>
      </w:r>
    </w:p>
    <w:p w14:paraId="0CE69A28" w14:textId="23D43311" w:rsidR="00DC4C0C" w:rsidRPr="00B31628" w:rsidRDefault="00DC4C0C" w:rsidP="00B31628">
      <w:pPr>
        <w:spacing w:after="0" w:line="259" w:lineRule="auto"/>
        <w:ind w:left="427" w:firstLine="0"/>
        <w:jc w:val="both"/>
        <w:rPr>
          <w:rFonts w:ascii="Calibri" w:hAnsi="Calibri" w:cs="Calibri"/>
        </w:rPr>
      </w:pPr>
      <w:r w:rsidRPr="00B31628">
        <w:rPr>
          <w:rFonts w:ascii="Calibri" w:hAnsi="Calibri" w:cs="Calibri"/>
        </w:rPr>
        <w:t>Należy zapewnić objęcie wykonanej instalacji gwarancją systemową producenta, gdzie okres gwarancji udzielony przez producenta nie może być krótszy niż 25 lat (zamawiający wymaga certyfikatu producenta okablowania udzielonego bezpośrednio użytkownikowi końcowemu i stanowiącego 25-letnie zobowiązanie gwarancyjne producenta wszystkich elementów całego systemu okablowania dotrzymania parametrów jakościowych i materiałowych). Okres  gwarancji liczony jest od dnia, w którym podpisano protokół końcowego odbioru prac  i producent okablowania wystawił certyfikat gwarancyjny.</w:t>
      </w:r>
    </w:p>
    <w:p w14:paraId="0E94C303" w14:textId="5617924C" w:rsidR="00EE471A" w:rsidRPr="00B31628" w:rsidRDefault="00EE471A" w:rsidP="00B31628">
      <w:pPr>
        <w:ind w:left="705" w:right="67" w:hanging="288"/>
        <w:jc w:val="both"/>
        <w:rPr>
          <w:rFonts w:ascii="Calibri" w:hAnsi="Calibri" w:cs="Calibri"/>
        </w:rPr>
      </w:pPr>
    </w:p>
    <w:p w14:paraId="264C9DDB" w14:textId="77777777" w:rsidR="000A1275" w:rsidRPr="00B31628" w:rsidRDefault="000A1275" w:rsidP="0077650F">
      <w:pPr>
        <w:ind w:left="-10" w:right="67" w:firstLine="427"/>
        <w:jc w:val="both"/>
        <w:rPr>
          <w:rFonts w:ascii="Calibri" w:hAnsi="Calibri" w:cs="Calibri"/>
        </w:rPr>
      </w:pPr>
    </w:p>
    <w:p w14:paraId="7A37546C" w14:textId="6DDB0F7B" w:rsidR="00EE471A" w:rsidRPr="00B31628" w:rsidRDefault="00EE471A" w:rsidP="00B31628">
      <w:pPr>
        <w:pStyle w:val="Nagwek2"/>
        <w:keepNext w:val="0"/>
        <w:keepLines w:val="0"/>
        <w:numPr>
          <w:ilvl w:val="1"/>
          <w:numId w:val="38"/>
        </w:numPr>
        <w:spacing w:before="240" w:after="120"/>
        <w:contextualSpacing/>
        <w:jc w:val="both"/>
        <w:rPr>
          <w:rFonts w:ascii="Calibri" w:hAnsi="Calibri" w:cs="Calibri"/>
          <w:szCs w:val="26"/>
          <w:u w:color="000000"/>
        </w:rPr>
      </w:pPr>
      <w:r w:rsidRPr="00B31628">
        <w:rPr>
          <w:rFonts w:ascii="Calibri" w:hAnsi="Calibri" w:cs="Calibri"/>
          <w:szCs w:val="26"/>
          <w:u w:color="000000"/>
        </w:rPr>
        <w:t xml:space="preserve"> </w:t>
      </w:r>
      <w:bookmarkStart w:id="15" w:name="_Toc4143902"/>
      <w:r w:rsidRPr="00B31628">
        <w:rPr>
          <w:rFonts w:ascii="Calibri" w:hAnsi="Calibri" w:cs="Calibri"/>
          <w:szCs w:val="26"/>
          <w:u w:color="000000"/>
        </w:rPr>
        <w:t>Ilości punktów w budynk</w:t>
      </w:r>
      <w:r w:rsidR="00E369FF" w:rsidRPr="00B31628">
        <w:rPr>
          <w:rFonts w:ascii="Calibri" w:hAnsi="Calibri" w:cs="Calibri"/>
          <w:szCs w:val="26"/>
          <w:u w:color="000000"/>
        </w:rPr>
        <w:t>u</w:t>
      </w:r>
      <w:bookmarkEnd w:id="15"/>
    </w:p>
    <w:p w14:paraId="37AEB0F7" w14:textId="77777777" w:rsidR="00EE471A" w:rsidRPr="00B31628" w:rsidRDefault="00EE471A" w:rsidP="0077650F">
      <w:pPr>
        <w:spacing w:after="26" w:line="259" w:lineRule="auto"/>
        <w:ind w:left="425" w:firstLine="0"/>
        <w:jc w:val="both"/>
        <w:rPr>
          <w:rFonts w:ascii="Calibri" w:hAnsi="Calibri" w:cs="Calibri"/>
        </w:rPr>
      </w:pPr>
      <w:r w:rsidRPr="00B31628">
        <w:rPr>
          <w:rFonts w:ascii="Calibri" w:hAnsi="Calibri" w:cs="Calibri"/>
        </w:rPr>
        <w:t xml:space="preserve"> </w:t>
      </w:r>
    </w:p>
    <w:p w14:paraId="43C7C5C7" w14:textId="5761684A" w:rsidR="00EE471A" w:rsidRPr="00B31628" w:rsidRDefault="00EE471A" w:rsidP="00B31628">
      <w:pPr>
        <w:spacing w:line="259" w:lineRule="auto"/>
        <w:ind w:left="437" w:right="67"/>
        <w:jc w:val="both"/>
        <w:rPr>
          <w:rFonts w:ascii="Calibri" w:hAnsi="Calibri" w:cs="Calibri"/>
        </w:rPr>
      </w:pPr>
      <w:r w:rsidRPr="00B31628">
        <w:rPr>
          <w:rFonts w:ascii="Calibri" w:hAnsi="Calibri" w:cs="Calibri"/>
        </w:rPr>
        <w:t>Ilość punktów w poszczególnych pomieszczen</w:t>
      </w:r>
      <w:r w:rsidR="008F0C4D" w:rsidRPr="00B31628">
        <w:rPr>
          <w:rFonts w:ascii="Calibri" w:hAnsi="Calibri" w:cs="Calibri"/>
        </w:rPr>
        <w:t>i</w:t>
      </w:r>
      <w:r w:rsidRPr="00B31628">
        <w:rPr>
          <w:rFonts w:ascii="Calibri" w:hAnsi="Calibri" w:cs="Calibri"/>
        </w:rPr>
        <w:t xml:space="preserve">ach przedstawia </w:t>
      </w:r>
      <w:r w:rsidR="00096249" w:rsidRPr="00B31628">
        <w:rPr>
          <w:rFonts w:ascii="Calibri" w:hAnsi="Calibri" w:cs="Calibri"/>
        </w:rPr>
        <w:t>rysunek 1 oraz 2</w:t>
      </w:r>
      <w:r w:rsidRPr="00B31628">
        <w:rPr>
          <w:rFonts w:ascii="Calibri" w:hAnsi="Calibri" w:cs="Calibri"/>
        </w:rPr>
        <w:t>.</w:t>
      </w:r>
      <w:r w:rsidR="00096249" w:rsidRPr="00B31628">
        <w:rPr>
          <w:rFonts w:ascii="Calibri" w:hAnsi="Calibri" w:cs="Calibri"/>
        </w:rPr>
        <w:t xml:space="preserve"> Są tam podane ilości punktów w pomieszczeniach bez ich pozycjonowania. W czasie wykonywania dokumentacji wykonawczej Wykonawca ustali dokładną lokalizację gniazda z Zamawiającym. </w:t>
      </w:r>
      <w:r w:rsidRPr="00B31628">
        <w:rPr>
          <w:rFonts w:ascii="Calibri" w:hAnsi="Calibri" w:cs="Calibri"/>
        </w:rPr>
        <w:t xml:space="preserve"> </w:t>
      </w:r>
    </w:p>
    <w:p w14:paraId="61FB3929" w14:textId="77777777" w:rsidR="00EE471A" w:rsidRPr="00B31628" w:rsidRDefault="00EE471A" w:rsidP="0077650F">
      <w:pPr>
        <w:spacing w:after="11" w:line="259" w:lineRule="auto"/>
        <w:ind w:left="0" w:firstLine="0"/>
        <w:jc w:val="both"/>
        <w:rPr>
          <w:rFonts w:ascii="Calibri" w:hAnsi="Calibri" w:cs="Calibri"/>
        </w:rPr>
      </w:pPr>
      <w:r w:rsidRPr="00B31628">
        <w:rPr>
          <w:rFonts w:ascii="Calibri" w:hAnsi="Calibri" w:cs="Calibri"/>
        </w:rPr>
        <w:t xml:space="preserve"> </w:t>
      </w:r>
    </w:p>
    <w:p w14:paraId="19883D68" w14:textId="4582CE6A" w:rsidR="00EE471A" w:rsidRPr="00B31628" w:rsidRDefault="008F0C4D" w:rsidP="00B31628">
      <w:pPr>
        <w:pStyle w:val="Nagwek1"/>
        <w:keepNext w:val="0"/>
        <w:keepLines w:val="0"/>
        <w:numPr>
          <w:ilvl w:val="0"/>
          <w:numId w:val="9"/>
        </w:numPr>
        <w:spacing w:before="240" w:after="120"/>
        <w:contextualSpacing/>
        <w:jc w:val="both"/>
        <w:rPr>
          <w:rFonts w:ascii="Calibri" w:hAnsi="Calibri" w:cs="Calibri"/>
          <w:sz w:val="28"/>
          <w:u w:color="000000"/>
        </w:rPr>
      </w:pPr>
      <w:bookmarkStart w:id="16" w:name="_Toc4143903"/>
      <w:r w:rsidRPr="00B31628">
        <w:rPr>
          <w:rFonts w:ascii="Calibri" w:hAnsi="Calibri" w:cs="Calibri"/>
          <w:b/>
          <w:i w:val="0"/>
          <w:sz w:val="28"/>
          <w:u w:color="000000"/>
        </w:rPr>
        <w:t>Aktualne uwarunkowania wykonania przedmiotu zamówienia</w:t>
      </w:r>
      <w:bookmarkEnd w:id="16"/>
      <w:r w:rsidR="00EE471A" w:rsidRPr="00B31628">
        <w:rPr>
          <w:rFonts w:ascii="Calibri" w:hAnsi="Calibri" w:cs="Calibri"/>
          <w:b/>
          <w:i w:val="0"/>
          <w:sz w:val="28"/>
          <w:u w:color="000000"/>
        </w:rPr>
        <w:t xml:space="preserve"> </w:t>
      </w:r>
    </w:p>
    <w:p w14:paraId="1AA87CD3" w14:textId="77777777" w:rsidR="008F0C4D" w:rsidRPr="00B31628" w:rsidRDefault="008F0C4D" w:rsidP="0077650F">
      <w:pPr>
        <w:jc w:val="both"/>
        <w:rPr>
          <w:rFonts w:ascii="Calibri" w:hAnsi="Calibri" w:cs="Calibri"/>
        </w:rPr>
      </w:pPr>
    </w:p>
    <w:p w14:paraId="4CC96D6A" w14:textId="77777777" w:rsidR="008F0C4D" w:rsidRPr="00B31628" w:rsidRDefault="008F0C4D" w:rsidP="00D22FDD">
      <w:pPr>
        <w:pStyle w:val="Akapitzlist"/>
        <w:numPr>
          <w:ilvl w:val="0"/>
          <w:numId w:val="41"/>
        </w:numPr>
        <w:jc w:val="both"/>
        <w:rPr>
          <w:rFonts w:ascii="Calibri" w:hAnsi="Calibri" w:cs="Calibri"/>
        </w:rPr>
      </w:pPr>
      <w:r w:rsidRPr="00B31628">
        <w:rPr>
          <w:rFonts w:ascii="Calibri" w:hAnsi="Calibri" w:cs="Calibri"/>
        </w:rPr>
        <w:t>Obiekty czynny jest:</w:t>
      </w:r>
    </w:p>
    <w:p w14:paraId="66774F47" w14:textId="7987FAE0" w:rsidR="00ED3AA4" w:rsidRPr="00B31628" w:rsidRDefault="00ED3AA4" w:rsidP="00D22FDD">
      <w:pPr>
        <w:pStyle w:val="Akapitzlist"/>
        <w:numPr>
          <w:ilvl w:val="1"/>
          <w:numId w:val="41"/>
        </w:numPr>
        <w:spacing w:after="0"/>
        <w:jc w:val="both"/>
        <w:rPr>
          <w:rFonts w:ascii="Calibri" w:hAnsi="Calibri" w:cs="Calibri"/>
        </w:rPr>
      </w:pPr>
      <w:r w:rsidRPr="00B31628">
        <w:rPr>
          <w:rFonts w:ascii="Calibri" w:hAnsi="Calibri" w:cs="Calibri"/>
        </w:rPr>
        <w:t>poniedziałek 8</w:t>
      </w:r>
      <w:r w:rsidR="00E96398" w:rsidRPr="00B31628">
        <w:rPr>
          <w:rFonts w:ascii="Calibri" w:hAnsi="Calibri" w:cs="Calibri"/>
        </w:rPr>
        <w:t>.00-17</w:t>
      </w:r>
      <w:r w:rsidRPr="00B31628">
        <w:rPr>
          <w:rFonts w:ascii="Calibri" w:hAnsi="Calibri" w:cs="Calibri"/>
        </w:rPr>
        <w:t>.00</w:t>
      </w:r>
      <w:r w:rsidR="00D22FDD">
        <w:rPr>
          <w:rFonts w:ascii="Calibri" w:hAnsi="Calibri" w:cs="Calibri"/>
        </w:rPr>
        <w:t>,</w:t>
      </w:r>
    </w:p>
    <w:p w14:paraId="0A29337C" w14:textId="70B05291" w:rsidR="008F0C4D" w:rsidRPr="00B31628" w:rsidRDefault="00E96398" w:rsidP="00D22FDD">
      <w:pPr>
        <w:pStyle w:val="Akapitzlist"/>
        <w:numPr>
          <w:ilvl w:val="1"/>
          <w:numId w:val="41"/>
        </w:numPr>
        <w:spacing w:after="0"/>
        <w:jc w:val="both"/>
        <w:rPr>
          <w:rFonts w:ascii="Calibri" w:hAnsi="Calibri" w:cs="Calibri"/>
        </w:rPr>
      </w:pPr>
      <w:r w:rsidRPr="00B31628">
        <w:rPr>
          <w:rFonts w:ascii="Calibri" w:hAnsi="Calibri" w:cs="Calibri"/>
        </w:rPr>
        <w:t>wtorek- piątek 8.00-16.00</w:t>
      </w:r>
      <w:r w:rsidR="00D22FDD">
        <w:rPr>
          <w:rFonts w:ascii="Calibri" w:hAnsi="Calibri" w:cs="Calibri"/>
        </w:rPr>
        <w:t>.</w:t>
      </w:r>
    </w:p>
    <w:p w14:paraId="69A8C39B" w14:textId="77777777" w:rsidR="008F0C4D" w:rsidRPr="00B31628" w:rsidRDefault="008F0C4D" w:rsidP="00D22FDD">
      <w:pPr>
        <w:pStyle w:val="Akapitzlist"/>
        <w:numPr>
          <w:ilvl w:val="0"/>
          <w:numId w:val="41"/>
        </w:numPr>
        <w:jc w:val="both"/>
        <w:rPr>
          <w:rFonts w:ascii="Calibri" w:hAnsi="Calibri" w:cs="Calibri"/>
        </w:rPr>
      </w:pPr>
      <w:r w:rsidRPr="00B31628">
        <w:rPr>
          <w:rFonts w:ascii="Calibri" w:hAnsi="Calibri" w:cs="Calibri"/>
        </w:rPr>
        <w:t xml:space="preserve">Dostawa materiałów możliwa w godzinach pracy Urzędu, </w:t>
      </w:r>
    </w:p>
    <w:p w14:paraId="0A650DEB" w14:textId="77777777" w:rsidR="008F0C4D" w:rsidRPr="00B31628" w:rsidRDefault="008F0C4D" w:rsidP="00D22FDD">
      <w:pPr>
        <w:pStyle w:val="Akapitzlist"/>
        <w:numPr>
          <w:ilvl w:val="0"/>
          <w:numId w:val="41"/>
        </w:numPr>
        <w:jc w:val="both"/>
        <w:rPr>
          <w:rFonts w:ascii="Calibri" w:hAnsi="Calibri" w:cs="Calibri"/>
        </w:rPr>
      </w:pPr>
      <w:r w:rsidRPr="00B31628">
        <w:rPr>
          <w:rFonts w:ascii="Calibri" w:hAnsi="Calibri" w:cs="Calibri"/>
        </w:rPr>
        <w:t xml:space="preserve">Wykonywanie prac możliwe w godzinach od 16.00 - 22.00 (z uwagi na ciągłość pracy w obiekcie), </w:t>
      </w:r>
    </w:p>
    <w:p w14:paraId="61D3A678" w14:textId="77777777" w:rsidR="008F0C4D" w:rsidRPr="00B31628" w:rsidRDefault="008F0C4D" w:rsidP="00D22FDD">
      <w:pPr>
        <w:pStyle w:val="Akapitzlist"/>
        <w:numPr>
          <w:ilvl w:val="0"/>
          <w:numId w:val="41"/>
        </w:numPr>
        <w:jc w:val="both"/>
        <w:rPr>
          <w:rFonts w:ascii="Calibri" w:hAnsi="Calibri" w:cs="Calibri"/>
        </w:rPr>
      </w:pPr>
      <w:r w:rsidRPr="00B31628">
        <w:rPr>
          <w:rFonts w:ascii="Calibri" w:hAnsi="Calibri" w:cs="Calibri"/>
        </w:rPr>
        <w:t xml:space="preserve">W remontowanym obiekcie jest dostęp do sanitariatów, </w:t>
      </w:r>
    </w:p>
    <w:p w14:paraId="2FA09863" w14:textId="7507906D" w:rsidR="00E96398" w:rsidRPr="00B31628" w:rsidRDefault="008F0C4D" w:rsidP="00D22FDD">
      <w:pPr>
        <w:pStyle w:val="Akapitzlist"/>
        <w:numPr>
          <w:ilvl w:val="0"/>
          <w:numId w:val="41"/>
        </w:numPr>
        <w:jc w:val="both"/>
        <w:rPr>
          <w:rFonts w:ascii="Calibri" w:hAnsi="Calibri" w:cs="Calibri"/>
        </w:rPr>
      </w:pPr>
      <w:r w:rsidRPr="00B31628">
        <w:rPr>
          <w:rFonts w:ascii="Calibri" w:hAnsi="Calibri" w:cs="Calibri"/>
        </w:rPr>
        <w:t xml:space="preserve">Wykonanie przedmiotu zamówienia w miarę możliwości po istniejących trasach,  </w:t>
      </w:r>
    </w:p>
    <w:p w14:paraId="429AEDEF" w14:textId="2F2C054C" w:rsidR="008F0C4D" w:rsidRPr="00B31628" w:rsidRDefault="00744AD2" w:rsidP="00D22FDD">
      <w:pPr>
        <w:pStyle w:val="Akapitzlist"/>
        <w:numPr>
          <w:ilvl w:val="0"/>
          <w:numId w:val="41"/>
        </w:numPr>
        <w:jc w:val="both"/>
        <w:rPr>
          <w:rFonts w:ascii="Calibri" w:hAnsi="Calibri" w:cs="Calibri"/>
        </w:rPr>
      </w:pPr>
      <w:r w:rsidRPr="00B31628">
        <w:rPr>
          <w:rFonts w:ascii="Calibri" w:hAnsi="Calibri" w:cs="Calibri"/>
        </w:rPr>
        <w:t>W</w:t>
      </w:r>
      <w:r w:rsidR="008F0C4D" w:rsidRPr="00B31628">
        <w:rPr>
          <w:rFonts w:ascii="Calibri" w:hAnsi="Calibri" w:cs="Calibri"/>
        </w:rPr>
        <w:t xml:space="preserve">szystkie prace wykonać zgodnie z aktualnie obowiązującymi normami i przepisami budowy instalacji elektroenergetycznych oraz teletechnicznych,  </w:t>
      </w:r>
    </w:p>
    <w:p w14:paraId="4CA6D3D9" w14:textId="46D40DEC" w:rsidR="008F0C4D" w:rsidRPr="00B31628" w:rsidRDefault="00DC4C0C" w:rsidP="00D22FDD">
      <w:pPr>
        <w:pStyle w:val="Akapitzlist"/>
        <w:numPr>
          <w:ilvl w:val="0"/>
          <w:numId w:val="41"/>
        </w:numPr>
        <w:jc w:val="both"/>
        <w:rPr>
          <w:rFonts w:ascii="Calibri" w:hAnsi="Calibri" w:cs="Calibri"/>
        </w:rPr>
      </w:pPr>
      <w:r w:rsidRPr="00B31628">
        <w:rPr>
          <w:rFonts w:ascii="Calibri" w:hAnsi="Calibri" w:cs="Calibri"/>
        </w:rPr>
        <w:t>K</w:t>
      </w:r>
      <w:r w:rsidR="008F0C4D" w:rsidRPr="00B31628">
        <w:rPr>
          <w:rFonts w:ascii="Calibri" w:hAnsi="Calibri" w:cs="Calibri"/>
        </w:rPr>
        <w:t xml:space="preserve">ażdy z torów okablowania poziomego należy bezwzględnie wykonać pomiar tłumienności toru, </w:t>
      </w:r>
    </w:p>
    <w:p w14:paraId="371A067F" w14:textId="5027045B" w:rsidR="008F0C4D" w:rsidRPr="00B31628" w:rsidRDefault="00DC4C0C" w:rsidP="00D22FDD">
      <w:pPr>
        <w:pStyle w:val="Akapitzlist"/>
        <w:numPr>
          <w:ilvl w:val="0"/>
          <w:numId w:val="41"/>
        </w:numPr>
        <w:jc w:val="both"/>
        <w:rPr>
          <w:rFonts w:ascii="Calibri" w:hAnsi="Calibri" w:cs="Calibri"/>
        </w:rPr>
      </w:pPr>
      <w:r w:rsidRPr="00B31628">
        <w:rPr>
          <w:rFonts w:ascii="Calibri" w:hAnsi="Calibri" w:cs="Calibri"/>
        </w:rPr>
        <w:t>W</w:t>
      </w:r>
      <w:r w:rsidR="008F0C4D" w:rsidRPr="00B31628">
        <w:rPr>
          <w:rFonts w:ascii="Calibri" w:hAnsi="Calibri" w:cs="Calibri"/>
        </w:rPr>
        <w:t xml:space="preserve">ykonawca zobowiązany jest do zapewnienia ochrony obiektu podczas prowadzenia robót budowlanych. </w:t>
      </w:r>
    </w:p>
    <w:p w14:paraId="7C7807BB" w14:textId="77777777" w:rsidR="00EE471A" w:rsidRPr="00B31628" w:rsidRDefault="00EE471A" w:rsidP="0077650F">
      <w:pPr>
        <w:spacing w:after="126" w:line="259" w:lineRule="auto"/>
        <w:ind w:left="0" w:firstLine="0"/>
        <w:jc w:val="both"/>
        <w:rPr>
          <w:rFonts w:ascii="Calibri" w:hAnsi="Calibri" w:cs="Calibri"/>
        </w:rPr>
      </w:pPr>
    </w:p>
    <w:p w14:paraId="00C2ABD9" w14:textId="77777777" w:rsidR="00853D6C" w:rsidRPr="00B31628" w:rsidRDefault="00853D6C" w:rsidP="0077650F">
      <w:pPr>
        <w:pStyle w:val="Akapitzlist"/>
        <w:numPr>
          <w:ilvl w:val="0"/>
          <w:numId w:val="38"/>
        </w:numPr>
        <w:spacing w:before="240" w:after="120"/>
        <w:jc w:val="both"/>
        <w:outlineLvl w:val="1"/>
        <w:rPr>
          <w:rFonts w:ascii="Calibri" w:hAnsi="Calibri" w:cs="Calibri"/>
          <w:b/>
          <w:vanish/>
          <w:sz w:val="26"/>
          <w:szCs w:val="26"/>
          <w:u w:color="000000"/>
        </w:rPr>
      </w:pPr>
      <w:bookmarkStart w:id="17" w:name="_Toc3896949"/>
      <w:bookmarkStart w:id="18" w:name="_Toc3897457"/>
      <w:bookmarkStart w:id="19" w:name="_Toc4143726"/>
      <w:bookmarkStart w:id="20" w:name="_Toc4143904"/>
      <w:bookmarkEnd w:id="17"/>
      <w:bookmarkEnd w:id="18"/>
      <w:bookmarkEnd w:id="19"/>
      <w:bookmarkEnd w:id="20"/>
    </w:p>
    <w:p w14:paraId="23CD89B8" w14:textId="03DEE6F0" w:rsidR="00C44238" w:rsidRPr="00B31628" w:rsidRDefault="00C44238" w:rsidP="00B31628">
      <w:pPr>
        <w:pStyle w:val="Nagwek2"/>
        <w:keepNext w:val="0"/>
        <w:keepLines w:val="0"/>
        <w:numPr>
          <w:ilvl w:val="1"/>
          <w:numId w:val="38"/>
        </w:numPr>
        <w:spacing w:before="240" w:after="120"/>
        <w:contextualSpacing/>
        <w:jc w:val="both"/>
        <w:rPr>
          <w:rFonts w:ascii="Calibri" w:hAnsi="Calibri" w:cs="Calibri"/>
          <w:szCs w:val="26"/>
          <w:u w:color="000000"/>
        </w:rPr>
      </w:pPr>
      <w:bookmarkStart w:id="21" w:name="_Toc4143905"/>
      <w:r w:rsidRPr="00B31628">
        <w:rPr>
          <w:rFonts w:ascii="Calibri" w:hAnsi="Calibri" w:cs="Calibri"/>
          <w:szCs w:val="26"/>
          <w:u w:color="000000"/>
        </w:rPr>
        <w:t>Podstawowe przepisy prawne, w których zawarte są wymagania, które powinna spełniać dokumentacja projektowa oraz realizowane zamierzenie inwestycyjne:</w:t>
      </w:r>
      <w:bookmarkEnd w:id="21"/>
    </w:p>
    <w:p w14:paraId="1F292A31" w14:textId="77777777" w:rsidR="00C44238" w:rsidRPr="00B31628" w:rsidRDefault="00C44238" w:rsidP="0077650F">
      <w:pPr>
        <w:jc w:val="both"/>
        <w:rPr>
          <w:rFonts w:ascii="Calibri" w:hAnsi="Calibri" w:cs="Calibri"/>
        </w:rPr>
      </w:pPr>
    </w:p>
    <w:p w14:paraId="0F83A9E7" w14:textId="73846EFB" w:rsidR="00D22FDD" w:rsidRPr="00EA6386" w:rsidRDefault="00D22FDD" w:rsidP="00EA6386">
      <w:pPr>
        <w:pStyle w:val="Akapitzlist"/>
        <w:numPr>
          <w:ilvl w:val="0"/>
          <w:numId w:val="42"/>
        </w:numPr>
        <w:spacing w:after="28" w:line="248" w:lineRule="auto"/>
        <w:ind w:right="653"/>
        <w:jc w:val="both"/>
        <w:rPr>
          <w:rFonts w:ascii="Calibri" w:hAnsi="Calibri" w:cs="Calibri"/>
        </w:rPr>
      </w:pPr>
      <w:r w:rsidRPr="00EA6386">
        <w:rPr>
          <w:rFonts w:ascii="Calibri" w:hAnsi="Calibri" w:cs="Calibri"/>
        </w:rPr>
        <w:t>Postanowienia Specyfikacji Istotnych Warunków Zamówienia</w:t>
      </w:r>
      <w:r w:rsidR="00EA6386">
        <w:rPr>
          <w:rFonts w:ascii="Calibri" w:hAnsi="Calibri" w:cs="Calibri"/>
        </w:rPr>
        <w:t>,</w:t>
      </w:r>
      <w:r w:rsidRPr="00EA6386">
        <w:rPr>
          <w:rFonts w:ascii="Calibri" w:hAnsi="Calibri" w:cs="Calibri"/>
        </w:rPr>
        <w:t xml:space="preserve"> </w:t>
      </w:r>
    </w:p>
    <w:p w14:paraId="5AFB829F" w14:textId="4FF4F09A" w:rsidR="00EA6386" w:rsidRDefault="00D22FDD" w:rsidP="00C252AC">
      <w:pPr>
        <w:pStyle w:val="Akapitzlist"/>
        <w:numPr>
          <w:ilvl w:val="0"/>
          <w:numId w:val="42"/>
        </w:numPr>
        <w:spacing w:after="28" w:line="248" w:lineRule="auto"/>
        <w:ind w:right="653"/>
        <w:jc w:val="both"/>
        <w:rPr>
          <w:rFonts w:ascii="Calibri" w:hAnsi="Calibri" w:cs="Calibri"/>
        </w:rPr>
      </w:pPr>
      <w:r w:rsidRPr="00EA6386">
        <w:rPr>
          <w:rFonts w:ascii="Calibri" w:hAnsi="Calibri" w:cs="Calibri"/>
        </w:rPr>
        <w:lastRenderedPageBreak/>
        <w:t xml:space="preserve">Ustawa z dnia 7 lipca 1994 r. - Prawo budowlane (tekst jednolity: Dz. U. z 2018 r, poz. </w:t>
      </w:r>
      <w:r w:rsidR="00EA6386">
        <w:rPr>
          <w:rFonts w:ascii="Calibri" w:hAnsi="Calibri" w:cs="Calibri"/>
        </w:rPr>
        <w:t>1202 z późniejszymi zmianami),</w:t>
      </w:r>
      <w:r w:rsidRPr="00EA6386">
        <w:rPr>
          <w:rFonts w:ascii="Calibri" w:hAnsi="Calibri" w:cs="Calibri"/>
        </w:rPr>
        <w:t xml:space="preserve"> </w:t>
      </w:r>
    </w:p>
    <w:p w14:paraId="788E6858" w14:textId="0AB028E0" w:rsidR="00D22FDD" w:rsidRPr="00EA6386" w:rsidRDefault="00D22FDD" w:rsidP="00C252AC">
      <w:pPr>
        <w:pStyle w:val="Akapitzlist"/>
        <w:numPr>
          <w:ilvl w:val="0"/>
          <w:numId w:val="42"/>
        </w:numPr>
        <w:spacing w:after="28" w:line="248" w:lineRule="auto"/>
        <w:ind w:right="653"/>
        <w:jc w:val="both"/>
        <w:rPr>
          <w:rFonts w:ascii="Calibri" w:hAnsi="Calibri" w:cs="Calibri"/>
        </w:rPr>
      </w:pPr>
      <w:r w:rsidRPr="00EA6386">
        <w:rPr>
          <w:rFonts w:ascii="Calibri" w:hAnsi="Calibri" w:cs="Calibri"/>
        </w:rPr>
        <w:t xml:space="preserve">Prawo zamówień publicznych (Dz. U. z 2018 r. poz. 1986 z </w:t>
      </w:r>
      <w:proofErr w:type="spellStart"/>
      <w:r w:rsidRPr="00EA6386">
        <w:rPr>
          <w:rFonts w:ascii="Calibri" w:hAnsi="Calibri" w:cs="Calibri"/>
        </w:rPr>
        <w:t>późn</w:t>
      </w:r>
      <w:proofErr w:type="spellEnd"/>
      <w:r w:rsidRPr="00EA6386">
        <w:rPr>
          <w:rFonts w:ascii="Calibri" w:hAnsi="Calibri" w:cs="Calibri"/>
        </w:rPr>
        <w:t>. zm.)</w:t>
      </w:r>
      <w:r w:rsidR="00EA6386">
        <w:rPr>
          <w:rFonts w:ascii="Calibri" w:hAnsi="Calibri" w:cs="Calibri"/>
        </w:rPr>
        <w:t>,</w:t>
      </w:r>
    </w:p>
    <w:p w14:paraId="0A4601C4" w14:textId="501BA77B" w:rsidR="00D22FDD" w:rsidRPr="00EA6386" w:rsidRDefault="00D22FDD" w:rsidP="00EA6386">
      <w:pPr>
        <w:pStyle w:val="Akapitzlist"/>
        <w:numPr>
          <w:ilvl w:val="0"/>
          <w:numId w:val="42"/>
        </w:numPr>
        <w:spacing w:after="28" w:line="248" w:lineRule="auto"/>
        <w:ind w:right="653"/>
        <w:jc w:val="both"/>
        <w:rPr>
          <w:rFonts w:ascii="Calibri" w:hAnsi="Calibri" w:cs="Calibri"/>
        </w:rPr>
      </w:pPr>
      <w:r w:rsidRPr="00EA6386">
        <w:rPr>
          <w:rFonts w:ascii="Calibri" w:hAnsi="Calibri" w:cs="Calibri"/>
        </w:rPr>
        <w:t xml:space="preserve">Rozporządzenie Ministra Infrastruktury z dnia 12 kwietnia 2002 r. w sprawie warunków technicznych, jakim powinny odpowiadać budynki i ich usytuowanie.   (Dz. U.2015 poz. 1422 </w:t>
      </w:r>
      <w:proofErr w:type="spellStart"/>
      <w:r w:rsidRPr="00EA6386">
        <w:rPr>
          <w:rFonts w:ascii="Calibri" w:hAnsi="Calibri" w:cs="Calibri"/>
        </w:rPr>
        <w:t>t.j</w:t>
      </w:r>
      <w:proofErr w:type="spellEnd"/>
      <w:r w:rsidRPr="00EA6386">
        <w:rPr>
          <w:rFonts w:ascii="Calibri" w:hAnsi="Calibri" w:cs="Calibri"/>
        </w:rPr>
        <w:t>. z późniejszymi zm</w:t>
      </w:r>
      <w:r w:rsidR="00EA6386">
        <w:rPr>
          <w:rFonts w:ascii="Calibri" w:hAnsi="Calibri" w:cs="Calibri"/>
        </w:rPr>
        <w:t>ianami</w:t>
      </w:r>
      <w:r w:rsidRPr="00EA6386">
        <w:rPr>
          <w:rFonts w:ascii="Calibri" w:hAnsi="Calibri" w:cs="Calibri"/>
        </w:rPr>
        <w:t>)</w:t>
      </w:r>
      <w:r w:rsidR="00EA6386">
        <w:rPr>
          <w:rFonts w:ascii="Calibri" w:hAnsi="Calibri" w:cs="Calibri"/>
        </w:rPr>
        <w:t>,</w:t>
      </w:r>
      <w:r w:rsidRPr="00EA6386">
        <w:rPr>
          <w:rFonts w:ascii="Calibri" w:hAnsi="Calibri" w:cs="Calibri"/>
        </w:rPr>
        <w:t xml:space="preserve"> </w:t>
      </w:r>
    </w:p>
    <w:p w14:paraId="3ABE712E" w14:textId="77318D59" w:rsidR="00D22FDD" w:rsidRPr="00EA6386" w:rsidRDefault="00D22FDD" w:rsidP="00EA6386">
      <w:pPr>
        <w:pStyle w:val="Akapitzlist"/>
        <w:numPr>
          <w:ilvl w:val="0"/>
          <w:numId w:val="42"/>
        </w:numPr>
        <w:spacing w:after="28" w:line="248" w:lineRule="auto"/>
        <w:ind w:right="653"/>
        <w:jc w:val="both"/>
        <w:rPr>
          <w:rFonts w:ascii="Calibri" w:hAnsi="Calibri" w:cs="Calibri"/>
        </w:rPr>
      </w:pPr>
      <w:r w:rsidRPr="00EA6386">
        <w:rPr>
          <w:rFonts w:ascii="Calibri" w:hAnsi="Calibri" w:cs="Calibri"/>
        </w:rPr>
        <w:t>Rozporządzenie Ministra Infrastruktury z dnia 2 września 2004 r. w sprawie szczegółowego zakresu i formy dokumentacji projektowej, specyfikacji technicznych wykonania i odbioru robót budowlanych oraz programu funkcjonalno-użytkowego (Dz. U. 20</w:t>
      </w:r>
      <w:r w:rsidR="00EA6386">
        <w:rPr>
          <w:rFonts w:ascii="Calibri" w:hAnsi="Calibri" w:cs="Calibri"/>
        </w:rPr>
        <w:t xml:space="preserve">13 r., poz. 1129 </w:t>
      </w:r>
      <w:proofErr w:type="spellStart"/>
      <w:r w:rsidR="00EA6386">
        <w:rPr>
          <w:rFonts w:ascii="Calibri" w:hAnsi="Calibri" w:cs="Calibri"/>
        </w:rPr>
        <w:t>t.j</w:t>
      </w:r>
      <w:proofErr w:type="spellEnd"/>
      <w:r w:rsidR="00EA6386">
        <w:rPr>
          <w:rFonts w:ascii="Calibri" w:hAnsi="Calibri" w:cs="Calibri"/>
        </w:rPr>
        <w:t>.),</w:t>
      </w:r>
      <w:r w:rsidRPr="00EA6386">
        <w:rPr>
          <w:rFonts w:ascii="Calibri" w:hAnsi="Calibri" w:cs="Calibri"/>
        </w:rPr>
        <w:t xml:space="preserve"> </w:t>
      </w:r>
    </w:p>
    <w:p w14:paraId="3708B54C" w14:textId="368950B6" w:rsidR="00D22FDD" w:rsidRPr="00EA6386" w:rsidRDefault="00D22FDD" w:rsidP="00EA6386">
      <w:pPr>
        <w:pStyle w:val="Akapitzlist"/>
        <w:numPr>
          <w:ilvl w:val="0"/>
          <w:numId w:val="42"/>
        </w:numPr>
        <w:spacing w:after="28" w:line="248" w:lineRule="auto"/>
        <w:ind w:right="653"/>
        <w:jc w:val="both"/>
        <w:rPr>
          <w:rFonts w:ascii="Calibri" w:hAnsi="Calibri" w:cs="Calibri"/>
        </w:rPr>
      </w:pPr>
      <w:r w:rsidRPr="00EA6386">
        <w:rPr>
          <w:rFonts w:ascii="Calibri" w:hAnsi="Calibri" w:cs="Calibri"/>
        </w:rPr>
        <w:t xml:space="preserve">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w:t>
      </w:r>
      <w:r w:rsidR="00EA6386">
        <w:rPr>
          <w:rFonts w:ascii="Calibri" w:hAnsi="Calibri" w:cs="Calibri"/>
        </w:rPr>
        <w:t>U. Nr 130, z 2004 r. poz. 1389),</w:t>
      </w:r>
      <w:r w:rsidRPr="00EA6386">
        <w:rPr>
          <w:rFonts w:ascii="Calibri" w:hAnsi="Calibri" w:cs="Calibri"/>
        </w:rPr>
        <w:t xml:space="preserve"> </w:t>
      </w:r>
    </w:p>
    <w:p w14:paraId="641FF84D" w14:textId="4B8166BE" w:rsidR="00D22FDD" w:rsidRPr="00EA6386" w:rsidRDefault="00D22FDD" w:rsidP="00EA6386">
      <w:pPr>
        <w:pStyle w:val="Akapitzlist"/>
        <w:numPr>
          <w:ilvl w:val="0"/>
          <w:numId w:val="42"/>
        </w:numPr>
        <w:spacing w:after="28" w:line="248" w:lineRule="auto"/>
        <w:ind w:right="653"/>
        <w:jc w:val="both"/>
        <w:rPr>
          <w:rFonts w:ascii="Calibri" w:hAnsi="Calibri" w:cs="Calibri"/>
        </w:rPr>
      </w:pPr>
      <w:r w:rsidRPr="00EA6386">
        <w:rPr>
          <w:rFonts w:ascii="Calibri" w:hAnsi="Calibri" w:cs="Calibri"/>
        </w:rPr>
        <w:t>Rozporządzenie Ministra Transportu, Budownictwa i Gospodarki Morskiej z dnia 25 kwietnia 2012 r. w sprawie szczegółowego zakresu i formy projektu budowlanego (Dz. U</w:t>
      </w:r>
      <w:r w:rsidR="00EA6386">
        <w:rPr>
          <w:rFonts w:ascii="Calibri" w:hAnsi="Calibri" w:cs="Calibri"/>
        </w:rPr>
        <w:t xml:space="preserve">. 2018., poz. 1935 </w:t>
      </w:r>
      <w:proofErr w:type="spellStart"/>
      <w:r w:rsidR="00EA6386">
        <w:rPr>
          <w:rFonts w:ascii="Calibri" w:hAnsi="Calibri" w:cs="Calibri"/>
        </w:rPr>
        <w:t>t.j</w:t>
      </w:r>
      <w:proofErr w:type="spellEnd"/>
      <w:r w:rsidR="00EA6386">
        <w:rPr>
          <w:rFonts w:ascii="Calibri" w:hAnsi="Calibri" w:cs="Calibri"/>
        </w:rPr>
        <w:t>.),</w:t>
      </w:r>
    </w:p>
    <w:p w14:paraId="39859E0E" w14:textId="77777777" w:rsidR="00D22FDD" w:rsidRPr="00EA6386" w:rsidRDefault="00D22FDD" w:rsidP="00EA6386">
      <w:pPr>
        <w:pStyle w:val="Akapitzlist"/>
        <w:numPr>
          <w:ilvl w:val="0"/>
          <w:numId w:val="42"/>
        </w:numPr>
        <w:spacing w:after="28" w:line="248" w:lineRule="auto"/>
        <w:ind w:right="653"/>
        <w:jc w:val="both"/>
        <w:rPr>
          <w:rFonts w:ascii="Calibri" w:hAnsi="Calibri" w:cs="Calibri"/>
        </w:rPr>
      </w:pPr>
      <w:r w:rsidRPr="00EA6386">
        <w:rPr>
          <w:rFonts w:ascii="Calibri" w:hAnsi="Calibri" w:cs="Calibri"/>
        </w:rPr>
        <w:t>oraz inne obowiązujące przepisy i normy techniczne.</w:t>
      </w:r>
    </w:p>
    <w:p w14:paraId="691C516D" w14:textId="77777777" w:rsidR="001B0572" w:rsidRPr="00B31628" w:rsidRDefault="001B0572" w:rsidP="0077650F">
      <w:pPr>
        <w:spacing w:after="28" w:line="248" w:lineRule="auto"/>
        <w:ind w:right="653" w:hanging="59"/>
        <w:jc w:val="both"/>
        <w:rPr>
          <w:rFonts w:ascii="Calibri" w:hAnsi="Calibri" w:cs="Calibri"/>
        </w:rPr>
      </w:pPr>
    </w:p>
    <w:p w14:paraId="2ACB030E" w14:textId="30DD1F61" w:rsidR="00EE471A" w:rsidRPr="00B31628" w:rsidRDefault="00BE3C0C" w:rsidP="00B31628">
      <w:pPr>
        <w:pStyle w:val="Nagwek1"/>
        <w:keepNext w:val="0"/>
        <w:keepLines w:val="0"/>
        <w:numPr>
          <w:ilvl w:val="0"/>
          <w:numId w:val="9"/>
        </w:numPr>
        <w:spacing w:before="240" w:after="120"/>
        <w:contextualSpacing/>
        <w:jc w:val="both"/>
        <w:rPr>
          <w:rFonts w:ascii="Calibri" w:hAnsi="Calibri" w:cs="Calibri"/>
          <w:sz w:val="28"/>
          <w:u w:color="000000"/>
        </w:rPr>
      </w:pPr>
      <w:bookmarkStart w:id="22" w:name="_Toc4143906"/>
      <w:r w:rsidRPr="00B31628">
        <w:rPr>
          <w:rFonts w:ascii="Calibri" w:hAnsi="Calibri" w:cs="Calibri"/>
          <w:b/>
          <w:i w:val="0"/>
          <w:sz w:val="28"/>
          <w:u w:color="000000"/>
        </w:rPr>
        <w:t>Dodatkowe wytyczne Inwestora</w:t>
      </w:r>
      <w:bookmarkEnd w:id="22"/>
      <w:r w:rsidR="00EE471A" w:rsidRPr="00B31628">
        <w:rPr>
          <w:rFonts w:ascii="Calibri" w:hAnsi="Calibri" w:cs="Calibri"/>
          <w:b/>
          <w:i w:val="0"/>
          <w:sz w:val="28"/>
          <w:u w:color="000000"/>
        </w:rPr>
        <w:t xml:space="preserve"> </w:t>
      </w:r>
    </w:p>
    <w:p w14:paraId="5E3143D4" w14:textId="77777777" w:rsidR="00AE10EC" w:rsidRPr="00B31628" w:rsidRDefault="00AE10EC" w:rsidP="0077650F">
      <w:pPr>
        <w:jc w:val="both"/>
        <w:rPr>
          <w:rFonts w:ascii="Calibri" w:hAnsi="Calibri" w:cs="Calibri"/>
        </w:rPr>
      </w:pPr>
    </w:p>
    <w:p w14:paraId="4940FD09" w14:textId="7220B415" w:rsidR="00EE471A" w:rsidRPr="00B31628" w:rsidRDefault="00EE471A" w:rsidP="0077650F">
      <w:pPr>
        <w:ind w:left="142" w:right="67" w:firstLine="2"/>
        <w:jc w:val="both"/>
        <w:rPr>
          <w:rFonts w:ascii="Calibri" w:hAnsi="Calibri" w:cs="Calibri"/>
        </w:rPr>
      </w:pPr>
      <w:r w:rsidRPr="00B31628">
        <w:rPr>
          <w:rFonts w:ascii="Calibri" w:hAnsi="Calibri" w:cs="Calibri"/>
        </w:rPr>
        <w:t xml:space="preserve">Przewiduje się wykonanie prac budowlanych, jedynie w zakresie zapewnienia prawidłowego montażu i funkcjonowania  instalacji.  </w:t>
      </w:r>
    </w:p>
    <w:p w14:paraId="230414BA" w14:textId="77777777" w:rsidR="00AE10EC" w:rsidRPr="00B31628" w:rsidRDefault="00AE10EC" w:rsidP="0077650F">
      <w:pPr>
        <w:ind w:left="708" w:right="67" w:firstLine="2"/>
        <w:jc w:val="both"/>
        <w:rPr>
          <w:rFonts w:ascii="Calibri" w:hAnsi="Calibri" w:cs="Calibri"/>
        </w:rPr>
      </w:pPr>
    </w:p>
    <w:p w14:paraId="5D383103" w14:textId="48D4429B"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Należy wykonać przekucia i rozkucia konieczne do montażu instalacji, a następnie dokonać napraw i uzupełnień uszko</w:t>
      </w:r>
      <w:r w:rsidR="00095B3D">
        <w:rPr>
          <w:rFonts w:ascii="Calibri" w:hAnsi="Calibri" w:cs="Calibri"/>
        </w:rPr>
        <w:t>dzonych elementów budowlanych,</w:t>
      </w:r>
    </w:p>
    <w:p w14:paraId="4FBD2BC3" w14:textId="08D453EE"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Wszelkie roboty należy przeprowadzić z uzgodnieniem z Zamawiającym i zachowaniem gwarancji prawidłowego dz</w:t>
      </w:r>
      <w:r w:rsidR="00095B3D">
        <w:rPr>
          <w:rFonts w:ascii="Calibri" w:hAnsi="Calibri" w:cs="Calibri"/>
        </w:rPr>
        <w:t>iałania instalacji istniejących,</w:t>
      </w:r>
      <w:r w:rsidRPr="00B31628">
        <w:rPr>
          <w:rFonts w:ascii="Calibri" w:hAnsi="Calibri" w:cs="Calibri"/>
        </w:rPr>
        <w:t xml:space="preserve"> </w:t>
      </w:r>
    </w:p>
    <w:p w14:paraId="2744B25B" w14:textId="3A295F1A"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 xml:space="preserve">W trakcie prowadzenia robót wykonawczych wszystkie przełączenia </w:t>
      </w:r>
      <w:r w:rsidR="00BE3C0C" w:rsidRPr="00B31628">
        <w:rPr>
          <w:rFonts w:ascii="Calibri" w:hAnsi="Calibri" w:cs="Calibri"/>
        </w:rPr>
        <w:t>instalacji, wyłączenia</w:t>
      </w:r>
      <w:r w:rsidRPr="00B31628">
        <w:rPr>
          <w:rFonts w:ascii="Calibri" w:hAnsi="Calibri" w:cs="Calibri"/>
        </w:rPr>
        <w:t xml:space="preserve"> z eksploatacji należy wcześniej uzgadniać z upoważnionym przedstawici</w:t>
      </w:r>
      <w:r w:rsidR="00BE3C0C" w:rsidRPr="00B31628">
        <w:rPr>
          <w:rFonts w:ascii="Calibri" w:hAnsi="Calibri" w:cs="Calibri"/>
        </w:rPr>
        <w:t xml:space="preserve">elem inwestora </w:t>
      </w:r>
      <w:r w:rsidRPr="00B31628">
        <w:rPr>
          <w:rFonts w:ascii="Calibri" w:hAnsi="Calibri" w:cs="Calibri"/>
        </w:rPr>
        <w:t>w celu zminimalizowania niedogodności wy</w:t>
      </w:r>
      <w:r w:rsidR="00095B3D">
        <w:rPr>
          <w:rFonts w:ascii="Calibri" w:hAnsi="Calibri" w:cs="Calibri"/>
        </w:rPr>
        <w:t>nikających z prowadzonych prac,</w:t>
      </w:r>
    </w:p>
    <w:p w14:paraId="117B10B9" w14:textId="68F3992B"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Wykonawca będzie odpowiedzialny za ochronę placu budowy, wszys</w:t>
      </w:r>
      <w:r w:rsidR="00BE3C0C" w:rsidRPr="00B31628">
        <w:rPr>
          <w:rFonts w:ascii="Calibri" w:hAnsi="Calibri" w:cs="Calibri"/>
        </w:rPr>
        <w:t xml:space="preserve">tkich materiałów  </w:t>
      </w:r>
      <w:r w:rsidRPr="00B31628">
        <w:rPr>
          <w:rFonts w:ascii="Calibri" w:hAnsi="Calibri" w:cs="Calibri"/>
        </w:rPr>
        <w:t xml:space="preserve"> i sprzętu instalacyjnego, od chwili rozpoczęcia</w:t>
      </w:r>
      <w:r w:rsidR="00095B3D">
        <w:rPr>
          <w:rFonts w:ascii="Calibri" w:hAnsi="Calibri" w:cs="Calibri"/>
        </w:rPr>
        <w:t xml:space="preserve"> do ostatecznego odbioru robót,</w:t>
      </w:r>
      <w:r w:rsidRPr="00B31628">
        <w:rPr>
          <w:rFonts w:ascii="Calibri" w:hAnsi="Calibri" w:cs="Calibri"/>
        </w:rPr>
        <w:t xml:space="preserve"> </w:t>
      </w:r>
    </w:p>
    <w:p w14:paraId="393D3D82" w14:textId="77777777"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 xml:space="preserve">Wykonawca będzie stosował się do wszystkich przepisów prawnych obowiązujących                  w zakresie bezpieczeństwa i higieny pracy oraz bezpieczeństwa przeciwpożarowego. </w:t>
      </w:r>
    </w:p>
    <w:p w14:paraId="7D6D75D2" w14:textId="77777777"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 xml:space="preserve">Materiały wykorzystywane do montażu instalacji będą składowane w sposób nie pogarszający ich parametrów technicznych, oraz w miejscach wyznaczonych przez </w:t>
      </w:r>
    </w:p>
    <w:p w14:paraId="6B4DF212" w14:textId="1648A848" w:rsidR="00EE471A" w:rsidRPr="00B31628" w:rsidRDefault="00EE471A" w:rsidP="00095B3D">
      <w:pPr>
        <w:spacing w:after="0" w:line="259" w:lineRule="auto"/>
        <w:ind w:left="718" w:right="67"/>
        <w:jc w:val="both"/>
        <w:rPr>
          <w:rFonts w:ascii="Calibri" w:hAnsi="Calibri" w:cs="Calibri"/>
        </w:rPr>
      </w:pPr>
      <w:r w:rsidRPr="00B31628">
        <w:rPr>
          <w:rFonts w:ascii="Calibri" w:hAnsi="Calibri" w:cs="Calibri"/>
        </w:rPr>
        <w:t>Zamawiającego</w:t>
      </w:r>
      <w:r w:rsidR="00095B3D">
        <w:rPr>
          <w:rFonts w:ascii="Calibri" w:hAnsi="Calibri" w:cs="Calibri"/>
        </w:rPr>
        <w:t>,</w:t>
      </w:r>
      <w:r w:rsidRPr="00B31628">
        <w:rPr>
          <w:rFonts w:ascii="Calibri" w:hAnsi="Calibri" w:cs="Calibri"/>
        </w:rPr>
        <w:t xml:space="preserve"> </w:t>
      </w:r>
    </w:p>
    <w:p w14:paraId="284C9540" w14:textId="2BEBF5FD" w:rsidR="00EE471A" w:rsidRPr="00B31628" w:rsidRDefault="00EE471A" w:rsidP="00095B3D">
      <w:pPr>
        <w:numPr>
          <w:ilvl w:val="0"/>
          <w:numId w:val="1"/>
        </w:numPr>
        <w:spacing w:after="0"/>
        <w:ind w:right="67" w:hanging="425"/>
        <w:jc w:val="both"/>
        <w:rPr>
          <w:rFonts w:ascii="Calibri" w:hAnsi="Calibri" w:cs="Calibri"/>
        </w:rPr>
      </w:pPr>
      <w:r w:rsidRPr="00B31628">
        <w:rPr>
          <w:rFonts w:ascii="Calibri" w:hAnsi="Calibri" w:cs="Calibri"/>
        </w:rPr>
        <w:t xml:space="preserve">W trakcie prowadzonych robót należy zwrócić szczególną uwagę na zabezpieczenia przed zniszczeniem i zabrudzeniem znajdujących się w pomieszczeniach elementów </w:t>
      </w:r>
      <w:r w:rsidRPr="00B31628">
        <w:rPr>
          <w:rFonts w:ascii="Calibri" w:hAnsi="Calibri" w:cs="Calibri"/>
        </w:rPr>
        <w:lastRenderedPageBreak/>
        <w:t xml:space="preserve">wyposażenia, ze względu na fakt, iż prace prowadzone </w:t>
      </w:r>
      <w:r w:rsidR="00095B3D">
        <w:rPr>
          <w:rFonts w:ascii="Calibri" w:hAnsi="Calibri" w:cs="Calibri"/>
        </w:rPr>
        <w:t>będą w budynku eksploatowanym,</w:t>
      </w:r>
    </w:p>
    <w:p w14:paraId="1D0683B5" w14:textId="76068853"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Materiały łatwopalne ( jeżeli takie będą) składowane winny być w sposób zgodny z odpowiednimi przepisami i zabezpieczon</w:t>
      </w:r>
      <w:r w:rsidR="00095B3D">
        <w:rPr>
          <w:rFonts w:ascii="Calibri" w:hAnsi="Calibri" w:cs="Calibri"/>
        </w:rPr>
        <w:t>e przed dostępem osób trzecich,</w:t>
      </w:r>
    </w:p>
    <w:p w14:paraId="1DF766DC" w14:textId="36243B7F"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 xml:space="preserve">Wykonawca będzie odpowiedzialny za wszelkie straty spowodowane swoją działalnością na terenie Zamawiającego, jako rezultat realizacji </w:t>
      </w:r>
      <w:r w:rsidR="00095B3D">
        <w:rPr>
          <w:rFonts w:ascii="Calibri" w:hAnsi="Calibri" w:cs="Calibri"/>
        </w:rPr>
        <w:t>robót przez personel Wykonawcy,</w:t>
      </w:r>
    </w:p>
    <w:p w14:paraId="3731D0ED" w14:textId="77777777"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 xml:space="preserve">Zamawiający przewiduje bieżącą kontrolę wykonywanych robót podczas realizacji przedmiotu umowy w tym: </w:t>
      </w:r>
    </w:p>
    <w:p w14:paraId="0D28E71F" w14:textId="11995370" w:rsidR="00EE471A" w:rsidRPr="00B31628" w:rsidRDefault="00EE471A" w:rsidP="0077650F">
      <w:pPr>
        <w:numPr>
          <w:ilvl w:val="1"/>
          <w:numId w:val="1"/>
        </w:numPr>
        <w:ind w:right="67" w:hanging="425"/>
        <w:jc w:val="both"/>
        <w:rPr>
          <w:rFonts w:ascii="Calibri" w:hAnsi="Calibri" w:cs="Calibri"/>
        </w:rPr>
      </w:pPr>
      <w:r w:rsidRPr="00B31628">
        <w:rPr>
          <w:rFonts w:ascii="Calibri" w:hAnsi="Calibri" w:cs="Calibri"/>
        </w:rPr>
        <w:t>stosowane gotowe wyroby instalacyjne, w odniesieniu do dokumentów potwierdzających ich dopuszczenie do obrotu oraz zgodność parametrów z projektami i specyfikacjami technicznymi</w:t>
      </w:r>
      <w:r w:rsidR="00095B3D">
        <w:rPr>
          <w:rFonts w:ascii="Calibri" w:hAnsi="Calibri" w:cs="Calibri"/>
        </w:rPr>
        <w:t>,</w:t>
      </w:r>
      <w:r w:rsidRPr="00B31628">
        <w:rPr>
          <w:rFonts w:ascii="Calibri" w:hAnsi="Calibri" w:cs="Calibri"/>
        </w:rPr>
        <w:t xml:space="preserve"> </w:t>
      </w:r>
    </w:p>
    <w:p w14:paraId="75374DA0" w14:textId="4966AB10" w:rsidR="00EE471A" w:rsidRPr="00B31628" w:rsidRDefault="00EE471A" w:rsidP="0077650F">
      <w:pPr>
        <w:numPr>
          <w:ilvl w:val="1"/>
          <w:numId w:val="1"/>
        </w:numPr>
        <w:ind w:right="67" w:hanging="425"/>
        <w:jc w:val="both"/>
        <w:rPr>
          <w:rFonts w:ascii="Calibri" w:hAnsi="Calibri" w:cs="Calibri"/>
        </w:rPr>
      </w:pPr>
      <w:r w:rsidRPr="00B31628">
        <w:rPr>
          <w:rFonts w:ascii="Calibri" w:hAnsi="Calibri" w:cs="Calibri"/>
        </w:rPr>
        <w:t xml:space="preserve">sposób wykonania robót budowlanych w aspekcie zgodności wykonania z projektami           </w:t>
      </w:r>
      <w:r w:rsidR="00095B3D">
        <w:rPr>
          <w:rFonts w:ascii="Calibri" w:hAnsi="Calibri" w:cs="Calibri"/>
        </w:rPr>
        <w:t xml:space="preserve">  i specyfikacjami technicznymi.</w:t>
      </w:r>
      <w:r w:rsidRPr="00B31628">
        <w:rPr>
          <w:rFonts w:ascii="Calibri" w:hAnsi="Calibri" w:cs="Calibri"/>
        </w:rPr>
        <w:t xml:space="preserve"> </w:t>
      </w:r>
    </w:p>
    <w:p w14:paraId="65A9EA42" w14:textId="7A4DB157" w:rsidR="00EE471A" w:rsidRPr="00B31628" w:rsidRDefault="00EE471A" w:rsidP="004E2F32">
      <w:pPr>
        <w:numPr>
          <w:ilvl w:val="0"/>
          <w:numId w:val="1"/>
        </w:numPr>
        <w:spacing w:after="0" w:line="259" w:lineRule="auto"/>
        <w:ind w:left="718" w:right="67" w:hanging="425"/>
        <w:jc w:val="both"/>
        <w:rPr>
          <w:rFonts w:ascii="Calibri" w:hAnsi="Calibri" w:cs="Calibri"/>
        </w:rPr>
      </w:pPr>
      <w:r w:rsidRPr="00B31628">
        <w:rPr>
          <w:rFonts w:ascii="Calibri" w:hAnsi="Calibri" w:cs="Calibri"/>
        </w:rPr>
        <w:t>Po zakończeniu robót wykonawca zobowiązany jest do przywróce</w:t>
      </w:r>
      <w:r w:rsidR="00095B3D">
        <w:rPr>
          <w:rFonts w:ascii="Calibri" w:hAnsi="Calibri" w:cs="Calibri"/>
        </w:rPr>
        <w:t>nia terenu do stanu pierwotnego,</w:t>
      </w:r>
      <w:r w:rsidRPr="00B31628">
        <w:rPr>
          <w:rFonts w:ascii="Calibri" w:hAnsi="Calibri" w:cs="Calibri"/>
        </w:rPr>
        <w:t xml:space="preserve"> </w:t>
      </w:r>
    </w:p>
    <w:p w14:paraId="428CDEFC" w14:textId="61D7A585"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Wszelkie pozostałości budowlane np. gruz, zdemontowane instalacje,</w:t>
      </w:r>
      <w:r w:rsidR="00BE3C0C" w:rsidRPr="00B31628">
        <w:rPr>
          <w:rFonts w:ascii="Calibri" w:hAnsi="Calibri" w:cs="Calibri"/>
        </w:rPr>
        <w:t xml:space="preserve"> należy wywieźć</w:t>
      </w:r>
      <w:r w:rsidRPr="00B31628">
        <w:rPr>
          <w:rFonts w:ascii="Calibri" w:hAnsi="Calibri" w:cs="Calibri"/>
        </w:rPr>
        <w:t xml:space="preserve"> z terenu inwestycji i utylizować na koszt wykonawcy</w:t>
      </w:r>
      <w:r w:rsidR="00095B3D">
        <w:rPr>
          <w:rFonts w:ascii="Calibri" w:hAnsi="Calibri" w:cs="Calibri"/>
        </w:rPr>
        <w:t>,</w:t>
      </w:r>
      <w:r w:rsidRPr="00B31628">
        <w:rPr>
          <w:rFonts w:ascii="Calibri" w:hAnsi="Calibri" w:cs="Calibri"/>
        </w:rPr>
        <w:t xml:space="preserve"> </w:t>
      </w:r>
    </w:p>
    <w:p w14:paraId="315350CD" w14:textId="4D661F9D" w:rsidR="00EE471A" w:rsidRPr="00B31628" w:rsidRDefault="00EE471A" w:rsidP="004E2F32">
      <w:pPr>
        <w:numPr>
          <w:ilvl w:val="0"/>
          <w:numId w:val="1"/>
        </w:numPr>
        <w:spacing w:after="0" w:line="259" w:lineRule="auto"/>
        <w:ind w:right="67" w:hanging="425"/>
        <w:jc w:val="both"/>
        <w:rPr>
          <w:rFonts w:ascii="Calibri" w:hAnsi="Calibri" w:cs="Calibri"/>
        </w:rPr>
      </w:pPr>
      <w:r w:rsidRPr="00B31628">
        <w:rPr>
          <w:rFonts w:ascii="Calibri" w:hAnsi="Calibri" w:cs="Calibri"/>
        </w:rPr>
        <w:t>Wykonawca zobowiązany jest uruchomić instalację w zakresie przedmiotu zamówienia</w:t>
      </w:r>
      <w:r w:rsidR="00095B3D">
        <w:rPr>
          <w:rFonts w:ascii="Calibri" w:hAnsi="Calibri" w:cs="Calibri"/>
        </w:rPr>
        <w:t>,</w:t>
      </w:r>
      <w:r w:rsidRPr="00B31628">
        <w:rPr>
          <w:rFonts w:ascii="Calibri" w:hAnsi="Calibri" w:cs="Calibri"/>
        </w:rPr>
        <w:t xml:space="preserve">  </w:t>
      </w:r>
    </w:p>
    <w:p w14:paraId="644F877C" w14:textId="4427FEC8" w:rsidR="00EE471A" w:rsidRPr="00B31628" w:rsidRDefault="00EE471A" w:rsidP="0077650F">
      <w:pPr>
        <w:numPr>
          <w:ilvl w:val="0"/>
          <w:numId w:val="1"/>
        </w:numPr>
        <w:ind w:right="67" w:hanging="425"/>
        <w:jc w:val="both"/>
        <w:rPr>
          <w:rFonts w:ascii="Calibri" w:hAnsi="Calibri" w:cs="Calibri"/>
        </w:rPr>
      </w:pPr>
      <w:r w:rsidRPr="00B31628">
        <w:rPr>
          <w:rFonts w:ascii="Calibri" w:hAnsi="Calibri" w:cs="Calibri"/>
        </w:rPr>
        <w:t>Po zakończeniu prac należy wykonać niezbędne prace wykończeniowo budowlane, w celu przywrócenia obiektu i występujących w nim i</w:t>
      </w:r>
      <w:r w:rsidR="00095B3D">
        <w:rPr>
          <w:rFonts w:ascii="Calibri" w:hAnsi="Calibri" w:cs="Calibri"/>
        </w:rPr>
        <w:t>nstalacji do stanu istniejącego,</w:t>
      </w:r>
      <w:r w:rsidRPr="00B31628">
        <w:rPr>
          <w:rFonts w:ascii="Calibri" w:hAnsi="Calibri" w:cs="Calibri"/>
        </w:rPr>
        <w:t xml:space="preserve"> </w:t>
      </w:r>
    </w:p>
    <w:p w14:paraId="5A0D9708" w14:textId="77777777" w:rsidR="00EE471A" w:rsidRPr="00B31628" w:rsidRDefault="00EE471A" w:rsidP="0077650F">
      <w:pPr>
        <w:numPr>
          <w:ilvl w:val="0"/>
          <w:numId w:val="1"/>
        </w:numPr>
        <w:spacing w:after="159" w:line="259" w:lineRule="auto"/>
        <w:ind w:left="718" w:right="67" w:hanging="425"/>
        <w:jc w:val="both"/>
        <w:rPr>
          <w:rFonts w:ascii="Calibri" w:hAnsi="Calibri" w:cs="Calibri"/>
        </w:rPr>
      </w:pPr>
      <w:r w:rsidRPr="00B31628">
        <w:rPr>
          <w:rFonts w:ascii="Calibri" w:hAnsi="Calibri" w:cs="Calibri"/>
        </w:rPr>
        <w:t xml:space="preserve">Po zrealizowaniu przedmiotu zamówienia wykonawca zobowiązany jest dostarczyć Zamawiającemu dwa egzemplarze niżej wymienionych dokumentów w wersji papierowej oraz na nośniku CD: </w:t>
      </w:r>
    </w:p>
    <w:p w14:paraId="5667F8D4" w14:textId="77777777" w:rsidR="00EE471A" w:rsidRPr="00B31628" w:rsidRDefault="00EE471A" w:rsidP="0003592E">
      <w:pPr>
        <w:numPr>
          <w:ilvl w:val="1"/>
          <w:numId w:val="1"/>
        </w:numPr>
        <w:spacing w:after="168"/>
        <w:ind w:right="67" w:hanging="425"/>
        <w:jc w:val="both"/>
        <w:rPr>
          <w:rFonts w:ascii="Calibri" w:hAnsi="Calibri" w:cs="Calibri"/>
        </w:rPr>
      </w:pPr>
      <w:r w:rsidRPr="00B31628">
        <w:rPr>
          <w:rFonts w:ascii="Calibri" w:hAnsi="Calibri" w:cs="Calibri"/>
        </w:rPr>
        <w:t xml:space="preserve">dokumentację powykonawczą, </w:t>
      </w:r>
    </w:p>
    <w:p w14:paraId="6DC1BE92" w14:textId="77777777" w:rsidR="00EE471A" w:rsidRPr="00B31628" w:rsidRDefault="00EE471A" w:rsidP="0003592E">
      <w:pPr>
        <w:numPr>
          <w:ilvl w:val="1"/>
          <w:numId w:val="1"/>
        </w:numPr>
        <w:spacing w:after="168"/>
        <w:ind w:right="67" w:hanging="425"/>
        <w:jc w:val="both"/>
        <w:rPr>
          <w:rFonts w:ascii="Calibri" w:hAnsi="Calibri" w:cs="Calibri"/>
        </w:rPr>
      </w:pPr>
      <w:r w:rsidRPr="00B31628">
        <w:rPr>
          <w:rFonts w:ascii="Calibri" w:hAnsi="Calibri" w:cs="Calibri"/>
        </w:rPr>
        <w:t xml:space="preserve">dokumentację </w:t>
      </w:r>
      <w:proofErr w:type="spellStart"/>
      <w:r w:rsidRPr="00B31628">
        <w:rPr>
          <w:rFonts w:ascii="Calibri" w:hAnsi="Calibri" w:cs="Calibri"/>
        </w:rPr>
        <w:t>techniczno</w:t>
      </w:r>
      <w:proofErr w:type="spellEnd"/>
      <w:r w:rsidRPr="00B31628">
        <w:rPr>
          <w:rFonts w:ascii="Calibri" w:hAnsi="Calibri" w:cs="Calibri"/>
        </w:rPr>
        <w:t xml:space="preserve"> – ruchową zamontowanych urządzeń, </w:t>
      </w:r>
    </w:p>
    <w:p w14:paraId="0A483F4E" w14:textId="77777777" w:rsidR="0003592E" w:rsidRDefault="00EE471A" w:rsidP="0003592E">
      <w:pPr>
        <w:numPr>
          <w:ilvl w:val="1"/>
          <w:numId w:val="1"/>
        </w:numPr>
        <w:spacing w:after="170"/>
        <w:ind w:right="67" w:hanging="425"/>
        <w:jc w:val="both"/>
        <w:rPr>
          <w:rFonts w:ascii="Calibri" w:hAnsi="Calibri" w:cs="Calibri"/>
        </w:rPr>
      </w:pPr>
      <w:r w:rsidRPr="00B31628">
        <w:rPr>
          <w:rFonts w:ascii="Calibri" w:hAnsi="Calibri" w:cs="Calibri"/>
        </w:rPr>
        <w:t xml:space="preserve">atesty, certyfikaty, aprobaty techniczne na zastosowane materiały i urządzenia, </w:t>
      </w:r>
    </w:p>
    <w:p w14:paraId="19A668A4" w14:textId="10B15726" w:rsidR="00EE471A" w:rsidRPr="00B31628" w:rsidRDefault="00EE471A" w:rsidP="0003592E">
      <w:pPr>
        <w:numPr>
          <w:ilvl w:val="1"/>
          <w:numId w:val="1"/>
        </w:numPr>
        <w:spacing w:after="170"/>
        <w:ind w:right="67" w:hanging="425"/>
        <w:jc w:val="both"/>
        <w:rPr>
          <w:rFonts w:ascii="Calibri" w:hAnsi="Calibri" w:cs="Calibri"/>
        </w:rPr>
      </w:pPr>
      <w:r w:rsidRPr="00B31628">
        <w:rPr>
          <w:rFonts w:ascii="Calibri" w:hAnsi="Calibri" w:cs="Calibri"/>
        </w:rPr>
        <w:t>karty gwarancyjne producenta na zastosowane urządzenia,</w:t>
      </w:r>
    </w:p>
    <w:p w14:paraId="20090AA3" w14:textId="4D3ADC1F" w:rsidR="00EE471A" w:rsidRPr="00B31628" w:rsidRDefault="00EE471A" w:rsidP="0003592E">
      <w:pPr>
        <w:numPr>
          <w:ilvl w:val="1"/>
          <w:numId w:val="1"/>
        </w:numPr>
        <w:ind w:right="67" w:hanging="425"/>
        <w:jc w:val="both"/>
        <w:rPr>
          <w:rFonts w:ascii="Calibri" w:hAnsi="Calibri" w:cs="Calibri"/>
        </w:rPr>
      </w:pPr>
      <w:r w:rsidRPr="00B31628">
        <w:rPr>
          <w:rFonts w:ascii="Calibri" w:hAnsi="Calibri" w:cs="Calibri"/>
        </w:rPr>
        <w:t>protokoły z dokon</w:t>
      </w:r>
      <w:r w:rsidR="00095B3D">
        <w:rPr>
          <w:rFonts w:ascii="Calibri" w:hAnsi="Calibri" w:cs="Calibri"/>
        </w:rPr>
        <w:t>ywanych prób i pomiarów,</w:t>
      </w:r>
      <w:r w:rsidRPr="00B31628">
        <w:rPr>
          <w:rFonts w:ascii="Calibri" w:hAnsi="Calibri" w:cs="Calibri"/>
        </w:rPr>
        <w:t xml:space="preserve">  </w:t>
      </w:r>
    </w:p>
    <w:p w14:paraId="15E9C564" w14:textId="2808296C" w:rsidR="00EE471A" w:rsidRPr="00B31628" w:rsidRDefault="00EE471A" w:rsidP="0003592E">
      <w:pPr>
        <w:numPr>
          <w:ilvl w:val="1"/>
          <w:numId w:val="1"/>
        </w:numPr>
        <w:spacing w:after="416"/>
        <w:ind w:right="67" w:hanging="425"/>
        <w:jc w:val="both"/>
        <w:rPr>
          <w:rFonts w:ascii="Calibri" w:hAnsi="Calibri" w:cs="Calibri"/>
        </w:rPr>
      </w:pPr>
      <w:r w:rsidRPr="00B31628">
        <w:rPr>
          <w:rFonts w:ascii="Calibri" w:hAnsi="Calibri" w:cs="Calibri"/>
        </w:rPr>
        <w:t>dziennik budowy wraz z oświadczeniem kierownika budowy o zakończeniu robót jeżeli będzie wymagane</w:t>
      </w:r>
      <w:r w:rsidR="00095B3D">
        <w:rPr>
          <w:rFonts w:ascii="Calibri" w:hAnsi="Calibri" w:cs="Calibri"/>
        </w:rPr>
        <w:t>.</w:t>
      </w:r>
    </w:p>
    <w:p w14:paraId="44464D51" w14:textId="26A12D5C" w:rsidR="00EE471A" w:rsidRPr="00B31628" w:rsidRDefault="00BE3C0C" w:rsidP="00B31628">
      <w:pPr>
        <w:pStyle w:val="Nagwek1"/>
        <w:keepNext w:val="0"/>
        <w:keepLines w:val="0"/>
        <w:numPr>
          <w:ilvl w:val="0"/>
          <w:numId w:val="9"/>
        </w:numPr>
        <w:spacing w:before="240" w:after="120"/>
        <w:contextualSpacing/>
        <w:jc w:val="both"/>
        <w:rPr>
          <w:rFonts w:ascii="Calibri" w:hAnsi="Calibri" w:cs="Calibri"/>
          <w:sz w:val="28"/>
          <w:u w:color="000000"/>
        </w:rPr>
      </w:pPr>
      <w:bookmarkStart w:id="23" w:name="_Toc4143907"/>
      <w:r w:rsidRPr="00B31628">
        <w:rPr>
          <w:rFonts w:ascii="Calibri" w:hAnsi="Calibri" w:cs="Calibri"/>
          <w:b/>
          <w:i w:val="0"/>
          <w:sz w:val="28"/>
          <w:u w:color="000000"/>
        </w:rPr>
        <w:t>Normy i przepisy prawne</w:t>
      </w:r>
      <w:bookmarkEnd w:id="23"/>
      <w:r w:rsidR="00EE471A" w:rsidRPr="00B31628">
        <w:rPr>
          <w:rFonts w:ascii="Calibri" w:hAnsi="Calibri" w:cs="Calibri"/>
          <w:b/>
          <w:i w:val="0"/>
          <w:sz w:val="28"/>
          <w:u w:color="000000"/>
        </w:rPr>
        <w:t xml:space="preserve">  </w:t>
      </w:r>
    </w:p>
    <w:p w14:paraId="5810FAE9" w14:textId="77777777" w:rsidR="00EE471A" w:rsidRPr="00B31628" w:rsidRDefault="00EE471A" w:rsidP="0077650F">
      <w:pPr>
        <w:spacing w:after="26" w:line="259" w:lineRule="auto"/>
        <w:ind w:left="0" w:firstLine="0"/>
        <w:jc w:val="both"/>
        <w:rPr>
          <w:rFonts w:ascii="Calibri" w:hAnsi="Calibri" w:cs="Calibri"/>
        </w:rPr>
      </w:pPr>
      <w:r w:rsidRPr="00B31628">
        <w:rPr>
          <w:rFonts w:ascii="Calibri" w:hAnsi="Calibri" w:cs="Calibri"/>
        </w:rPr>
        <w:t xml:space="preserve"> </w:t>
      </w:r>
    </w:p>
    <w:p w14:paraId="1E76985C" w14:textId="77777777" w:rsidR="00EE471A" w:rsidRPr="00B31628" w:rsidRDefault="00EE471A" w:rsidP="0077650F">
      <w:pPr>
        <w:ind w:left="0" w:right="67"/>
        <w:jc w:val="both"/>
        <w:rPr>
          <w:rFonts w:ascii="Calibri" w:hAnsi="Calibri" w:cs="Calibri"/>
        </w:rPr>
      </w:pPr>
      <w:r w:rsidRPr="00B31628">
        <w:rPr>
          <w:rFonts w:ascii="Calibri" w:hAnsi="Calibri" w:cs="Calibri"/>
        </w:rPr>
        <w:t xml:space="preserve">Projekt wykonawczy oraz wykonane instalacje muszą być zgodne z obowiązującymi przepisami i normami m.in.: </w:t>
      </w:r>
    </w:p>
    <w:p w14:paraId="46BFC17C" w14:textId="4879E1E1" w:rsidR="00EE471A" w:rsidRPr="00B31628" w:rsidRDefault="007B0556" w:rsidP="0077650F">
      <w:pPr>
        <w:numPr>
          <w:ilvl w:val="0"/>
          <w:numId w:val="2"/>
        </w:numPr>
        <w:spacing w:after="135"/>
        <w:ind w:right="67" w:hanging="286"/>
        <w:jc w:val="both"/>
        <w:rPr>
          <w:rFonts w:ascii="Calibri" w:hAnsi="Calibri" w:cs="Calibri"/>
        </w:rPr>
      </w:pPr>
      <w:r>
        <w:rPr>
          <w:rFonts w:ascii="Calibri" w:hAnsi="Calibri" w:cs="Calibri"/>
        </w:rPr>
        <w:t>Ustawa</w:t>
      </w:r>
      <w:r w:rsidR="00EE471A" w:rsidRPr="00B31628">
        <w:rPr>
          <w:rFonts w:ascii="Calibri" w:hAnsi="Calibri" w:cs="Calibri"/>
        </w:rPr>
        <w:t xml:space="preserve"> Prawo budowlane (</w:t>
      </w:r>
      <w:r w:rsidR="004A11D1" w:rsidRPr="00B31628">
        <w:rPr>
          <w:rFonts w:ascii="Calibri" w:hAnsi="Calibri" w:cs="Calibri"/>
        </w:rPr>
        <w:t>tekst jednolity: Dz. U. z 2018 r, po</w:t>
      </w:r>
      <w:r>
        <w:rPr>
          <w:rFonts w:ascii="Calibri" w:hAnsi="Calibri" w:cs="Calibri"/>
        </w:rPr>
        <w:t>z. 1202 z późniejszymi zmianami</w:t>
      </w:r>
      <w:r w:rsidR="00EE471A" w:rsidRPr="00B31628">
        <w:rPr>
          <w:rFonts w:ascii="Calibri" w:hAnsi="Calibri" w:cs="Calibri"/>
        </w:rPr>
        <w:t>)</w:t>
      </w:r>
      <w:r>
        <w:rPr>
          <w:rFonts w:ascii="Calibri" w:hAnsi="Calibri" w:cs="Calibri"/>
        </w:rPr>
        <w:t>.</w:t>
      </w:r>
      <w:r w:rsidR="00EE471A" w:rsidRPr="00B31628">
        <w:rPr>
          <w:rFonts w:ascii="Calibri" w:hAnsi="Calibri" w:cs="Calibri"/>
        </w:rPr>
        <w:t xml:space="preserve"> </w:t>
      </w:r>
    </w:p>
    <w:p w14:paraId="456E9780" w14:textId="06DB618A" w:rsidR="00EE471A" w:rsidRPr="00B31628" w:rsidRDefault="00EE471A" w:rsidP="0077650F">
      <w:pPr>
        <w:numPr>
          <w:ilvl w:val="0"/>
          <w:numId w:val="2"/>
        </w:numPr>
        <w:spacing w:after="131"/>
        <w:ind w:right="67" w:hanging="286"/>
        <w:jc w:val="both"/>
        <w:rPr>
          <w:rFonts w:ascii="Calibri" w:hAnsi="Calibri" w:cs="Calibri"/>
        </w:rPr>
      </w:pPr>
      <w:r w:rsidRPr="00B31628">
        <w:rPr>
          <w:rFonts w:ascii="Calibri" w:hAnsi="Calibri" w:cs="Calibri"/>
        </w:rPr>
        <w:lastRenderedPageBreak/>
        <w:t>Rozporządzenie MI z dnia 2.09.2004 roku w sprawie szczegółowego zakresu i formy dokumentacji projektowej, specyfikacji technicznej wykonania i odbioru robót budowlanych oraz programu funkcjonalno-użytkowego (</w:t>
      </w:r>
      <w:r w:rsidR="004A11D1" w:rsidRPr="00B31628">
        <w:rPr>
          <w:rFonts w:ascii="Calibri" w:hAnsi="Calibri" w:cs="Calibri"/>
        </w:rPr>
        <w:t xml:space="preserve">Dz. U. 2013 r., poz. 1129 </w:t>
      </w:r>
      <w:proofErr w:type="spellStart"/>
      <w:r w:rsidR="004A11D1" w:rsidRPr="00B31628">
        <w:rPr>
          <w:rFonts w:ascii="Calibri" w:hAnsi="Calibri" w:cs="Calibri"/>
        </w:rPr>
        <w:t>t.j</w:t>
      </w:r>
      <w:proofErr w:type="spellEnd"/>
      <w:r w:rsidRPr="00B31628">
        <w:rPr>
          <w:rFonts w:ascii="Calibri" w:hAnsi="Calibri" w:cs="Calibri"/>
        </w:rPr>
        <w:t>)</w:t>
      </w:r>
      <w:r w:rsidR="007B0556">
        <w:rPr>
          <w:rFonts w:ascii="Calibri" w:hAnsi="Calibri" w:cs="Calibri"/>
        </w:rPr>
        <w:t>,</w:t>
      </w:r>
      <w:r w:rsidRPr="00B31628">
        <w:rPr>
          <w:rFonts w:ascii="Calibri" w:hAnsi="Calibri" w:cs="Calibri"/>
        </w:rPr>
        <w:t xml:space="preserve"> </w:t>
      </w:r>
    </w:p>
    <w:p w14:paraId="3EB6E117" w14:textId="293994B8" w:rsidR="00EE471A" w:rsidRPr="00B31628" w:rsidRDefault="00EE471A" w:rsidP="0077650F">
      <w:pPr>
        <w:numPr>
          <w:ilvl w:val="0"/>
          <w:numId w:val="2"/>
        </w:numPr>
        <w:spacing w:after="90"/>
        <w:ind w:right="67" w:hanging="286"/>
        <w:jc w:val="both"/>
        <w:rPr>
          <w:rFonts w:ascii="Calibri" w:hAnsi="Calibri" w:cs="Calibri"/>
        </w:rPr>
      </w:pPr>
      <w:r w:rsidRPr="00B31628">
        <w:rPr>
          <w:rFonts w:ascii="Calibri" w:hAnsi="Calibri" w:cs="Calibri"/>
        </w:rPr>
        <w:t>Rozporządzenie MI z dnia 18.05.2004 roku w sprawie określenia metod i podstaw sporządzania kosztorysu inwestorskiego (</w:t>
      </w:r>
      <w:r w:rsidR="004A11D1" w:rsidRPr="00B31628">
        <w:rPr>
          <w:rFonts w:ascii="Calibri" w:hAnsi="Calibri" w:cs="Calibri"/>
        </w:rPr>
        <w:t>Dz. U. Nr 130, z 2004 r. poz. 1389</w:t>
      </w:r>
      <w:r w:rsidRPr="00B31628">
        <w:rPr>
          <w:rFonts w:ascii="Calibri" w:hAnsi="Calibri" w:cs="Calibri"/>
        </w:rPr>
        <w:t>)</w:t>
      </w:r>
      <w:r w:rsidR="007B0556">
        <w:rPr>
          <w:rFonts w:ascii="Calibri" w:hAnsi="Calibri" w:cs="Calibri"/>
        </w:rPr>
        <w:t>,</w:t>
      </w:r>
      <w:r w:rsidRPr="00B31628">
        <w:rPr>
          <w:rFonts w:ascii="Calibri" w:hAnsi="Calibri" w:cs="Calibri"/>
        </w:rPr>
        <w:t xml:space="preserve"> </w:t>
      </w:r>
    </w:p>
    <w:p w14:paraId="08E61629" w14:textId="77777777" w:rsidR="00EE471A" w:rsidRPr="00B31628" w:rsidRDefault="00EE471A" w:rsidP="0077650F">
      <w:pPr>
        <w:numPr>
          <w:ilvl w:val="0"/>
          <w:numId w:val="2"/>
        </w:numPr>
        <w:spacing w:after="159" w:line="259" w:lineRule="auto"/>
        <w:ind w:left="428" w:right="67" w:hanging="286"/>
        <w:jc w:val="both"/>
        <w:rPr>
          <w:rFonts w:ascii="Calibri" w:hAnsi="Calibri" w:cs="Calibri"/>
        </w:rPr>
      </w:pPr>
      <w:r w:rsidRPr="00B31628">
        <w:rPr>
          <w:rFonts w:ascii="Calibri" w:hAnsi="Calibri" w:cs="Calibri"/>
        </w:rPr>
        <w:t xml:space="preserve">PN-EN 50173-1:2007 Technika informatyczna -- Systemy okablowania strukturalnego --           </w:t>
      </w:r>
    </w:p>
    <w:p w14:paraId="7DECDE76" w14:textId="77777777" w:rsidR="00EE471A" w:rsidRPr="00B31628" w:rsidRDefault="00EE471A" w:rsidP="0077650F">
      <w:pPr>
        <w:spacing w:after="159" w:line="259" w:lineRule="auto"/>
        <w:ind w:left="437" w:right="67"/>
        <w:jc w:val="both"/>
        <w:rPr>
          <w:rFonts w:ascii="Calibri" w:hAnsi="Calibri" w:cs="Calibri"/>
        </w:rPr>
      </w:pPr>
      <w:r w:rsidRPr="00B31628">
        <w:rPr>
          <w:rFonts w:ascii="Calibri" w:hAnsi="Calibri" w:cs="Calibri"/>
        </w:rPr>
        <w:t xml:space="preserve">Część 1: Wymagania ogólne </w:t>
      </w:r>
    </w:p>
    <w:p w14:paraId="031F3E38" w14:textId="210B296B" w:rsidR="00EE471A" w:rsidRPr="00B31628" w:rsidRDefault="00EE471A" w:rsidP="0077650F">
      <w:pPr>
        <w:numPr>
          <w:ilvl w:val="0"/>
          <w:numId w:val="2"/>
        </w:numPr>
        <w:ind w:left="428" w:right="67" w:hanging="286"/>
        <w:jc w:val="both"/>
        <w:rPr>
          <w:rFonts w:ascii="Calibri" w:hAnsi="Calibri" w:cs="Calibri"/>
        </w:rPr>
      </w:pPr>
      <w:r w:rsidRPr="00B31628">
        <w:rPr>
          <w:rFonts w:ascii="Calibri" w:hAnsi="Calibri" w:cs="Calibri"/>
        </w:rPr>
        <w:t>PN-EN 60603-7-5:2010 Złącza do urządzeń elektronicznych -- Część 7-5: Specyfikacja szczegółowa dotycząca 8-torowych złączy ekranowanych, swobodnych i stałych, do przesyłu danych o częstotliwościach do 500 MHz</w:t>
      </w:r>
      <w:r w:rsidR="007B0556">
        <w:rPr>
          <w:rFonts w:ascii="Calibri" w:hAnsi="Calibri" w:cs="Calibri"/>
        </w:rPr>
        <w:t>,</w:t>
      </w:r>
      <w:r w:rsidRPr="00B31628">
        <w:rPr>
          <w:rFonts w:ascii="Calibri" w:hAnsi="Calibri" w:cs="Calibri"/>
        </w:rPr>
        <w:t xml:space="preserve"> </w:t>
      </w:r>
    </w:p>
    <w:p w14:paraId="60A2ACCE" w14:textId="7F71D9E1" w:rsidR="00EE471A" w:rsidRPr="00B31628" w:rsidRDefault="00EE471A" w:rsidP="0077650F">
      <w:pPr>
        <w:numPr>
          <w:ilvl w:val="0"/>
          <w:numId w:val="2"/>
        </w:numPr>
        <w:ind w:left="428" w:right="67" w:hanging="286"/>
        <w:jc w:val="both"/>
        <w:rPr>
          <w:rFonts w:ascii="Calibri" w:hAnsi="Calibri" w:cs="Calibri"/>
        </w:rPr>
      </w:pPr>
      <w:r w:rsidRPr="00B31628">
        <w:rPr>
          <w:rFonts w:ascii="Calibri" w:hAnsi="Calibri" w:cs="Calibri"/>
        </w:rPr>
        <w:t>PN-EN 50174-2 Technika informatyczna. Planowanie i wykonawst</w:t>
      </w:r>
      <w:r w:rsidR="007B0556">
        <w:rPr>
          <w:rFonts w:ascii="Calibri" w:hAnsi="Calibri" w:cs="Calibri"/>
        </w:rPr>
        <w:t>wo instalacji wewnątrz budynków,</w:t>
      </w:r>
      <w:r w:rsidRPr="00B31628">
        <w:rPr>
          <w:rFonts w:ascii="Calibri" w:hAnsi="Calibri" w:cs="Calibri"/>
        </w:rPr>
        <w:t xml:space="preserve"> </w:t>
      </w:r>
    </w:p>
    <w:p w14:paraId="5BCC3919" w14:textId="4DC08359" w:rsidR="00EE471A" w:rsidRPr="00B31628" w:rsidRDefault="00EE471A" w:rsidP="0077650F">
      <w:pPr>
        <w:numPr>
          <w:ilvl w:val="0"/>
          <w:numId w:val="2"/>
        </w:numPr>
        <w:ind w:left="428" w:right="67" w:hanging="286"/>
        <w:jc w:val="both"/>
        <w:rPr>
          <w:rFonts w:ascii="Calibri" w:hAnsi="Calibri" w:cs="Calibri"/>
        </w:rPr>
      </w:pPr>
      <w:r w:rsidRPr="00B31628">
        <w:rPr>
          <w:rFonts w:ascii="Calibri" w:hAnsi="Calibri" w:cs="Calibri"/>
        </w:rPr>
        <w:t>PN-IEC 60364-1:2000 Instalacje elektryczne w obiektach budowlanych. Zakres, przedmiot            i wymagania podstawowe</w:t>
      </w:r>
      <w:r w:rsidR="007B0556">
        <w:rPr>
          <w:rFonts w:ascii="Calibri" w:hAnsi="Calibri" w:cs="Calibri"/>
        </w:rPr>
        <w:t>,</w:t>
      </w:r>
      <w:r w:rsidRPr="00B31628">
        <w:rPr>
          <w:rFonts w:ascii="Calibri" w:hAnsi="Calibri" w:cs="Calibri"/>
        </w:rPr>
        <w:t xml:space="preserve"> </w:t>
      </w:r>
    </w:p>
    <w:p w14:paraId="44B751E4" w14:textId="6D7BDBD9" w:rsidR="00EE471A" w:rsidRPr="00B31628" w:rsidRDefault="00EE471A" w:rsidP="0077650F">
      <w:pPr>
        <w:numPr>
          <w:ilvl w:val="0"/>
          <w:numId w:val="2"/>
        </w:numPr>
        <w:ind w:left="428" w:right="67" w:hanging="286"/>
        <w:jc w:val="both"/>
        <w:rPr>
          <w:rFonts w:ascii="Calibri" w:hAnsi="Calibri" w:cs="Calibri"/>
        </w:rPr>
      </w:pPr>
      <w:r w:rsidRPr="00B31628">
        <w:rPr>
          <w:rFonts w:ascii="Calibri" w:hAnsi="Calibri" w:cs="Calibri"/>
        </w:rPr>
        <w:t>PN-IEC 60364-3:2000 Instalacje elektryczne w obiektach budowlanych. Ustalanie ogólnych charakterystyk</w:t>
      </w:r>
      <w:r w:rsidR="007B0556">
        <w:rPr>
          <w:rFonts w:ascii="Calibri" w:hAnsi="Calibri" w:cs="Calibri"/>
        </w:rPr>
        <w:t>,</w:t>
      </w:r>
      <w:r w:rsidRPr="00B31628">
        <w:rPr>
          <w:rFonts w:ascii="Calibri" w:hAnsi="Calibri" w:cs="Calibri"/>
        </w:rPr>
        <w:t xml:space="preserve"> </w:t>
      </w:r>
    </w:p>
    <w:p w14:paraId="47CD818D" w14:textId="43AE10F6" w:rsidR="00EE471A" w:rsidRPr="00B31628" w:rsidRDefault="00EE471A" w:rsidP="0077650F">
      <w:pPr>
        <w:numPr>
          <w:ilvl w:val="0"/>
          <w:numId w:val="2"/>
        </w:numPr>
        <w:ind w:left="428" w:right="67" w:hanging="286"/>
        <w:jc w:val="both"/>
        <w:rPr>
          <w:rFonts w:ascii="Calibri" w:hAnsi="Calibri" w:cs="Calibri"/>
        </w:rPr>
      </w:pPr>
      <w:r w:rsidRPr="00B31628">
        <w:rPr>
          <w:rFonts w:ascii="Calibri" w:hAnsi="Calibri" w:cs="Calibri"/>
        </w:rPr>
        <w:t>PN-IEC 60364-4-41:2000 Instalacje elektryczne w obiektach budowlanych. Ochrona dla zapewnienia bezpieczeństwa. Ochrona przeciwporażeniowa</w:t>
      </w:r>
      <w:r w:rsidR="007B0556">
        <w:rPr>
          <w:rFonts w:ascii="Calibri" w:hAnsi="Calibri" w:cs="Calibri"/>
        </w:rPr>
        <w:t>,</w:t>
      </w:r>
      <w:r w:rsidRPr="00B31628">
        <w:rPr>
          <w:rFonts w:ascii="Calibri" w:hAnsi="Calibri" w:cs="Calibri"/>
        </w:rPr>
        <w:t xml:space="preserve"> </w:t>
      </w:r>
    </w:p>
    <w:p w14:paraId="31EFE361" w14:textId="07CD9466" w:rsidR="00EE471A" w:rsidRPr="00B31628" w:rsidRDefault="00EE471A" w:rsidP="0077650F">
      <w:pPr>
        <w:numPr>
          <w:ilvl w:val="0"/>
          <w:numId w:val="2"/>
        </w:numPr>
        <w:ind w:left="428" w:right="67" w:hanging="286"/>
        <w:jc w:val="both"/>
        <w:rPr>
          <w:rFonts w:ascii="Calibri" w:hAnsi="Calibri" w:cs="Calibri"/>
        </w:rPr>
      </w:pPr>
      <w:r w:rsidRPr="00B31628">
        <w:rPr>
          <w:rFonts w:ascii="Calibri" w:hAnsi="Calibri" w:cs="Calibri"/>
        </w:rPr>
        <w:t xml:space="preserve">PN-IEC 60364-5-52:2000 Instalacje elektryczne w obiektach budowlanych. Dobór i montaż wyposażenia elektrycznego. </w:t>
      </w:r>
      <w:proofErr w:type="spellStart"/>
      <w:r w:rsidRPr="00B31628">
        <w:rPr>
          <w:rFonts w:ascii="Calibri" w:hAnsi="Calibri" w:cs="Calibri"/>
        </w:rPr>
        <w:t>Oprzewodowanie</w:t>
      </w:r>
      <w:proofErr w:type="spellEnd"/>
      <w:r w:rsidR="007B0556">
        <w:rPr>
          <w:rFonts w:ascii="Calibri" w:hAnsi="Calibri" w:cs="Calibri"/>
        </w:rPr>
        <w:t>,</w:t>
      </w:r>
      <w:r w:rsidRPr="00B31628">
        <w:rPr>
          <w:rFonts w:ascii="Calibri" w:hAnsi="Calibri" w:cs="Calibri"/>
        </w:rPr>
        <w:t xml:space="preserve"> </w:t>
      </w:r>
    </w:p>
    <w:p w14:paraId="5AF2BBF4" w14:textId="74C2B729" w:rsidR="00EE471A" w:rsidRPr="00B31628" w:rsidRDefault="00EE471A" w:rsidP="0077650F">
      <w:pPr>
        <w:numPr>
          <w:ilvl w:val="0"/>
          <w:numId w:val="2"/>
        </w:numPr>
        <w:spacing w:after="121" w:line="259" w:lineRule="auto"/>
        <w:ind w:left="428" w:right="67" w:hanging="286"/>
        <w:jc w:val="both"/>
        <w:rPr>
          <w:rFonts w:ascii="Calibri" w:hAnsi="Calibri" w:cs="Calibri"/>
        </w:rPr>
      </w:pPr>
      <w:r w:rsidRPr="00B31628">
        <w:rPr>
          <w:rFonts w:ascii="Calibri" w:hAnsi="Calibri" w:cs="Calibri"/>
        </w:rPr>
        <w:t>PN-IEC 60364-5-53:2000  Instalacje elektryczne w obiektach budowlanych. Dobór i montaż wyposażenia elektrycznego. Aparatura rozdzielcza i sterownicza</w:t>
      </w:r>
      <w:r w:rsidR="007B0556">
        <w:rPr>
          <w:rFonts w:ascii="Calibri" w:hAnsi="Calibri" w:cs="Calibri"/>
        </w:rPr>
        <w:t>,</w:t>
      </w:r>
      <w:r w:rsidRPr="00B31628">
        <w:rPr>
          <w:rFonts w:ascii="Calibri" w:hAnsi="Calibri" w:cs="Calibri"/>
        </w:rPr>
        <w:t xml:space="preserve"> </w:t>
      </w:r>
    </w:p>
    <w:p w14:paraId="2D2176EE" w14:textId="77777777" w:rsidR="00EE471A" w:rsidRPr="00B31628" w:rsidRDefault="00EE471A" w:rsidP="0077650F">
      <w:pPr>
        <w:numPr>
          <w:ilvl w:val="0"/>
          <w:numId w:val="2"/>
        </w:numPr>
        <w:spacing w:after="115" w:line="259" w:lineRule="auto"/>
        <w:ind w:left="428" w:right="67" w:hanging="286"/>
        <w:jc w:val="both"/>
        <w:rPr>
          <w:rFonts w:ascii="Calibri" w:hAnsi="Calibri" w:cs="Calibri"/>
        </w:rPr>
      </w:pPr>
      <w:r w:rsidRPr="00B31628">
        <w:rPr>
          <w:rFonts w:ascii="Calibri" w:hAnsi="Calibri" w:cs="Calibri"/>
        </w:rPr>
        <w:t xml:space="preserve">PN-IEC 60364-6-61:2000 Instalacje elektryczne w obiektach budowlanych. Sprawdzanie. </w:t>
      </w:r>
    </w:p>
    <w:p w14:paraId="77DC4287" w14:textId="77777777" w:rsidR="00EE471A" w:rsidRPr="00B31628" w:rsidRDefault="00EE471A" w:rsidP="0077650F">
      <w:pPr>
        <w:spacing w:after="162" w:line="259" w:lineRule="auto"/>
        <w:ind w:left="437" w:right="67"/>
        <w:jc w:val="both"/>
        <w:rPr>
          <w:rFonts w:ascii="Calibri" w:hAnsi="Calibri" w:cs="Calibri"/>
        </w:rPr>
      </w:pPr>
      <w:r w:rsidRPr="00B31628">
        <w:rPr>
          <w:rFonts w:ascii="Calibri" w:hAnsi="Calibri" w:cs="Calibri"/>
        </w:rPr>
        <w:t xml:space="preserve">Sprawdzanie odbiorcze </w:t>
      </w:r>
    </w:p>
    <w:p w14:paraId="57F12C7A" w14:textId="6CF9A33E" w:rsidR="00EE471A" w:rsidRPr="00B31628" w:rsidRDefault="00EE471A" w:rsidP="0077650F">
      <w:pPr>
        <w:numPr>
          <w:ilvl w:val="0"/>
          <w:numId w:val="2"/>
        </w:numPr>
        <w:ind w:left="428" w:right="67" w:hanging="286"/>
        <w:jc w:val="both"/>
        <w:rPr>
          <w:rFonts w:ascii="Calibri" w:hAnsi="Calibri" w:cs="Calibri"/>
        </w:rPr>
      </w:pPr>
      <w:r w:rsidRPr="00B31628">
        <w:rPr>
          <w:rFonts w:ascii="Calibri" w:hAnsi="Calibri" w:cs="Calibri"/>
        </w:rPr>
        <w:t xml:space="preserve">PN ISO IEC 27001 Technika informatyczna -- Techniki bezpieczeństwa -- Systemy zarządzania bezpieczeństwem informacji -- Wymagania </w:t>
      </w:r>
      <w:r w:rsidR="007B0556">
        <w:rPr>
          <w:rFonts w:ascii="Calibri" w:hAnsi="Calibri" w:cs="Calibri"/>
        </w:rPr>
        <w:t>,</w:t>
      </w:r>
    </w:p>
    <w:p w14:paraId="775BE5BD" w14:textId="3FF86B66" w:rsidR="007B0556" w:rsidRDefault="00EE471A" w:rsidP="007B0556">
      <w:pPr>
        <w:numPr>
          <w:ilvl w:val="0"/>
          <w:numId w:val="2"/>
        </w:numPr>
        <w:spacing w:after="243"/>
        <w:ind w:left="428" w:right="67" w:hanging="286"/>
        <w:jc w:val="both"/>
        <w:rPr>
          <w:rFonts w:ascii="Calibri" w:hAnsi="Calibri" w:cs="Calibri"/>
        </w:rPr>
      </w:pPr>
      <w:r w:rsidRPr="00B31628">
        <w:rPr>
          <w:rFonts w:ascii="Calibri" w:hAnsi="Calibri" w:cs="Calibri"/>
        </w:rPr>
        <w:t>Polskie Normy i Normy Branżowe</w:t>
      </w:r>
      <w:r w:rsidR="007B0556">
        <w:rPr>
          <w:rFonts w:ascii="Calibri" w:hAnsi="Calibri" w:cs="Calibri"/>
        </w:rPr>
        <w:t>,</w:t>
      </w:r>
      <w:r w:rsidRPr="00B31628">
        <w:rPr>
          <w:rFonts w:ascii="Calibri" w:hAnsi="Calibri" w:cs="Calibri"/>
        </w:rPr>
        <w:t xml:space="preserve"> </w:t>
      </w:r>
    </w:p>
    <w:p w14:paraId="485AB9F4" w14:textId="61ED28DD" w:rsidR="00DE3910" w:rsidRPr="00B31628" w:rsidRDefault="00EE471A" w:rsidP="007B0556">
      <w:pPr>
        <w:numPr>
          <w:ilvl w:val="0"/>
          <w:numId w:val="2"/>
        </w:numPr>
        <w:spacing w:after="243"/>
        <w:ind w:left="428" w:right="67" w:hanging="286"/>
        <w:jc w:val="both"/>
        <w:rPr>
          <w:rFonts w:ascii="Calibri" w:hAnsi="Calibri" w:cs="Calibri"/>
        </w:rPr>
      </w:pPr>
      <w:r w:rsidRPr="00B31628">
        <w:rPr>
          <w:rFonts w:ascii="Calibri" w:hAnsi="Calibri" w:cs="Calibri"/>
        </w:rPr>
        <w:t>Aprobaty techniczne</w:t>
      </w:r>
      <w:r w:rsidR="007B0556">
        <w:rPr>
          <w:rFonts w:ascii="Calibri" w:hAnsi="Calibri" w:cs="Calibri"/>
        </w:rPr>
        <w:t>.</w:t>
      </w:r>
      <w:r w:rsidRPr="00B31628">
        <w:rPr>
          <w:rFonts w:ascii="Calibri" w:hAnsi="Calibri" w:cs="Calibri"/>
        </w:rPr>
        <w:t xml:space="preserve"> </w:t>
      </w:r>
    </w:p>
    <w:p w14:paraId="5A290434" w14:textId="2AD3F920" w:rsidR="00DE3910" w:rsidRPr="00B31628" w:rsidRDefault="00DE3910" w:rsidP="0077650F">
      <w:pPr>
        <w:spacing w:after="232" w:line="259" w:lineRule="auto"/>
        <w:ind w:left="0" w:firstLine="0"/>
        <w:jc w:val="both"/>
        <w:rPr>
          <w:rFonts w:ascii="Calibri" w:hAnsi="Calibri" w:cs="Calibri"/>
        </w:rPr>
      </w:pPr>
    </w:p>
    <w:p w14:paraId="2109136C" w14:textId="743AE50E" w:rsidR="00DC4C0C" w:rsidRPr="00B31628" w:rsidRDefault="00DC4C0C" w:rsidP="0077650F">
      <w:pPr>
        <w:spacing w:after="232" w:line="259" w:lineRule="auto"/>
        <w:ind w:left="0" w:firstLine="0"/>
        <w:jc w:val="both"/>
        <w:rPr>
          <w:rFonts w:ascii="Calibri" w:hAnsi="Calibri" w:cs="Calibri"/>
        </w:rPr>
      </w:pPr>
    </w:p>
    <w:p w14:paraId="12724D97" w14:textId="2ED4B1DC" w:rsidR="00DC4C0C" w:rsidRPr="00B31628" w:rsidRDefault="00DC4C0C" w:rsidP="0077650F">
      <w:pPr>
        <w:spacing w:after="232" w:line="259" w:lineRule="auto"/>
        <w:ind w:left="0" w:firstLine="0"/>
        <w:jc w:val="both"/>
        <w:rPr>
          <w:rFonts w:ascii="Calibri" w:hAnsi="Calibri" w:cs="Calibri"/>
        </w:rPr>
      </w:pPr>
    </w:p>
    <w:p w14:paraId="30B80F8D" w14:textId="03039440" w:rsidR="00DC4C0C" w:rsidRPr="00B31628" w:rsidRDefault="00DC4C0C" w:rsidP="0077650F">
      <w:pPr>
        <w:spacing w:after="232" w:line="259" w:lineRule="auto"/>
        <w:ind w:left="0" w:firstLine="0"/>
        <w:jc w:val="both"/>
        <w:rPr>
          <w:rFonts w:ascii="Calibri" w:hAnsi="Calibri" w:cs="Calibri"/>
        </w:rPr>
      </w:pPr>
    </w:p>
    <w:p w14:paraId="3B5B18FE" w14:textId="450D394F" w:rsidR="00DC4C0C" w:rsidRPr="00B31628" w:rsidRDefault="00DC4C0C" w:rsidP="0077650F">
      <w:pPr>
        <w:spacing w:after="232" w:line="259" w:lineRule="auto"/>
        <w:ind w:left="0" w:firstLine="0"/>
        <w:jc w:val="both"/>
        <w:rPr>
          <w:rFonts w:ascii="Calibri" w:hAnsi="Calibri" w:cs="Calibri"/>
        </w:rPr>
      </w:pPr>
    </w:p>
    <w:p w14:paraId="275C688A" w14:textId="76F98F67" w:rsidR="00DC4C0C" w:rsidRPr="00B31628" w:rsidRDefault="00DC4C0C" w:rsidP="0077650F">
      <w:pPr>
        <w:spacing w:after="232" w:line="259" w:lineRule="auto"/>
        <w:ind w:left="0" w:firstLine="0"/>
        <w:jc w:val="both"/>
        <w:rPr>
          <w:rFonts w:ascii="Calibri" w:hAnsi="Calibri" w:cs="Calibri"/>
        </w:rPr>
      </w:pPr>
    </w:p>
    <w:p w14:paraId="5EFF611F" w14:textId="1F93868B" w:rsidR="00DC4C0C" w:rsidRPr="00B31628" w:rsidRDefault="00DC4C0C" w:rsidP="0077650F">
      <w:pPr>
        <w:spacing w:after="232" w:line="259" w:lineRule="auto"/>
        <w:ind w:left="0" w:firstLine="0"/>
        <w:jc w:val="both"/>
        <w:rPr>
          <w:rFonts w:ascii="Calibri" w:hAnsi="Calibri" w:cs="Calibri"/>
        </w:rPr>
      </w:pPr>
    </w:p>
    <w:p w14:paraId="799D4853" w14:textId="58B07303" w:rsidR="00DC4C0C" w:rsidRPr="00B31628" w:rsidRDefault="00DC4C0C" w:rsidP="0077650F">
      <w:pPr>
        <w:spacing w:after="232" w:line="259" w:lineRule="auto"/>
        <w:ind w:left="0" w:firstLine="0"/>
        <w:jc w:val="both"/>
        <w:rPr>
          <w:rFonts w:ascii="Calibri" w:hAnsi="Calibri" w:cs="Calibri"/>
        </w:rPr>
      </w:pPr>
    </w:p>
    <w:p w14:paraId="2723525E" w14:textId="43C84CDA" w:rsidR="00EE471A" w:rsidRPr="00B31628" w:rsidRDefault="00C10BAF" w:rsidP="00B31628">
      <w:pPr>
        <w:pStyle w:val="Nagwek1"/>
        <w:keepNext w:val="0"/>
        <w:keepLines w:val="0"/>
        <w:numPr>
          <w:ilvl w:val="0"/>
          <w:numId w:val="9"/>
        </w:numPr>
        <w:spacing w:before="240" w:after="120"/>
        <w:contextualSpacing/>
        <w:jc w:val="both"/>
        <w:rPr>
          <w:rFonts w:ascii="Calibri" w:hAnsi="Calibri" w:cs="Calibri"/>
          <w:sz w:val="28"/>
          <w:u w:color="000000"/>
        </w:rPr>
      </w:pPr>
      <w:bookmarkStart w:id="24" w:name="_Toc4143908"/>
      <w:r w:rsidRPr="00B31628">
        <w:rPr>
          <w:rFonts w:ascii="Calibri" w:hAnsi="Calibri" w:cs="Calibri"/>
          <w:b/>
          <w:i w:val="0"/>
          <w:sz w:val="28"/>
          <w:u w:color="000000"/>
        </w:rPr>
        <w:t>Minimalna charakterystyka sprzętu aktywnego i pasywnego</w:t>
      </w:r>
      <w:bookmarkEnd w:id="24"/>
    </w:p>
    <w:p w14:paraId="781A887D" w14:textId="77777777" w:rsidR="00853D6C" w:rsidRPr="00B31628" w:rsidRDefault="00853D6C" w:rsidP="0077650F">
      <w:pPr>
        <w:pStyle w:val="Akapitzlist"/>
        <w:numPr>
          <w:ilvl w:val="0"/>
          <w:numId w:val="38"/>
        </w:numPr>
        <w:spacing w:before="240" w:after="120"/>
        <w:jc w:val="both"/>
        <w:outlineLvl w:val="1"/>
        <w:rPr>
          <w:rFonts w:ascii="Calibri" w:hAnsi="Calibri" w:cs="Calibri"/>
          <w:b/>
          <w:vanish/>
          <w:sz w:val="26"/>
          <w:szCs w:val="26"/>
          <w:u w:color="000000"/>
        </w:rPr>
      </w:pPr>
      <w:bookmarkStart w:id="25" w:name="_Toc3896954"/>
      <w:bookmarkStart w:id="26" w:name="_Toc3897462"/>
      <w:bookmarkStart w:id="27" w:name="_Toc4143731"/>
      <w:bookmarkStart w:id="28" w:name="_Toc4143909"/>
      <w:bookmarkEnd w:id="25"/>
      <w:bookmarkEnd w:id="26"/>
      <w:bookmarkEnd w:id="27"/>
      <w:bookmarkEnd w:id="28"/>
    </w:p>
    <w:p w14:paraId="06903106" w14:textId="77777777" w:rsidR="00853D6C" w:rsidRPr="00B31628" w:rsidRDefault="00853D6C" w:rsidP="0077650F">
      <w:pPr>
        <w:pStyle w:val="Akapitzlist"/>
        <w:numPr>
          <w:ilvl w:val="0"/>
          <w:numId w:val="38"/>
        </w:numPr>
        <w:spacing w:before="240" w:after="120"/>
        <w:jc w:val="both"/>
        <w:outlineLvl w:val="1"/>
        <w:rPr>
          <w:rFonts w:ascii="Calibri" w:hAnsi="Calibri" w:cs="Calibri"/>
          <w:b/>
          <w:vanish/>
          <w:sz w:val="26"/>
          <w:szCs w:val="26"/>
          <w:u w:color="000000"/>
        </w:rPr>
      </w:pPr>
      <w:bookmarkStart w:id="29" w:name="_Toc3896955"/>
      <w:bookmarkStart w:id="30" w:name="_Toc3897463"/>
      <w:bookmarkStart w:id="31" w:name="_Toc4143732"/>
      <w:bookmarkStart w:id="32" w:name="_Toc4143910"/>
      <w:bookmarkEnd w:id="29"/>
      <w:bookmarkEnd w:id="30"/>
      <w:bookmarkEnd w:id="31"/>
      <w:bookmarkEnd w:id="32"/>
    </w:p>
    <w:p w14:paraId="200497A0" w14:textId="77777777" w:rsidR="00853D6C" w:rsidRPr="00B31628" w:rsidRDefault="00853D6C" w:rsidP="0077650F">
      <w:pPr>
        <w:pStyle w:val="Akapitzlist"/>
        <w:numPr>
          <w:ilvl w:val="0"/>
          <w:numId w:val="38"/>
        </w:numPr>
        <w:spacing w:before="240" w:after="120"/>
        <w:jc w:val="both"/>
        <w:outlineLvl w:val="1"/>
        <w:rPr>
          <w:rFonts w:ascii="Calibri" w:hAnsi="Calibri" w:cs="Calibri"/>
          <w:b/>
          <w:vanish/>
          <w:sz w:val="26"/>
          <w:szCs w:val="26"/>
          <w:u w:color="000000"/>
        </w:rPr>
      </w:pPr>
      <w:bookmarkStart w:id="33" w:name="_Toc3896956"/>
      <w:bookmarkStart w:id="34" w:name="_Toc3897464"/>
      <w:bookmarkStart w:id="35" w:name="_Toc4143733"/>
      <w:bookmarkStart w:id="36" w:name="_Toc4143911"/>
      <w:bookmarkEnd w:id="33"/>
      <w:bookmarkEnd w:id="34"/>
      <w:bookmarkEnd w:id="35"/>
      <w:bookmarkEnd w:id="36"/>
    </w:p>
    <w:p w14:paraId="6BB01F23" w14:textId="07C09C80" w:rsidR="00EE471A" w:rsidRPr="00B31628" w:rsidRDefault="00C10BAF" w:rsidP="00B31628">
      <w:pPr>
        <w:pStyle w:val="Nagwek2"/>
        <w:keepNext w:val="0"/>
        <w:keepLines w:val="0"/>
        <w:numPr>
          <w:ilvl w:val="1"/>
          <w:numId w:val="38"/>
        </w:numPr>
        <w:spacing w:before="240" w:after="120"/>
        <w:contextualSpacing/>
        <w:jc w:val="both"/>
        <w:rPr>
          <w:rFonts w:ascii="Calibri" w:hAnsi="Calibri" w:cs="Calibri"/>
          <w:szCs w:val="26"/>
          <w:u w:color="000000"/>
        </w:rPr>
      </w:pPr>
      <w:r w:rsidRPr="00B31628">
        <w:rPr>
          <w:rFonts w:ascii="Calibri" w:hAnsi="Calibri" w:cs="Calibri"/>
          <w:szCs w:val="26"/>
          <w:u w:color="000000"/>
        </w:rPr>
        <w:t xml:space="preserve"> </w:t>
      </w:r>
      <w:bookmarkStart w:id="37" w:name="_Toc4143912"/>
      <w:r w:rsidRPr="00B31628">
        <w:rPr>
          <w:rFonts w:ascii="Calibri" w:hAnsi="Calibri" w:cs="Calibri"/>
          <w:szCs w:val="26"/>
          <w:u w:color="000000"/>
        </w:rPr>
        <w:t>Sprzęt pasywny</w:t>
      </w:r>
      <w:bookmarkEnd w:id="37"/>
    </w:p>
    <w:p w14:paraId="211D0253" w14:textId="591245A6" w:rsidR="004E2F32" w:rsidRPr="004E2F32" w:rsidRDefault="005F0FC6" w:rsidP="004E2F32">
      <w:pPr>
        <w:pStyle w:val="Bezodstpw"/>
        <w:numPr>
          <w:ilvl w:val="0"/>
          <w:numId w:val="45"/>
        </w:numPr>
        <w:rPr>
          <w:rFonts w:ascii="Calibri" w:hAnsi="Calibri" w:cs="Calibri"/>
        </w:rPr>
      </w:pPr>
      <w:r w:rsidRPr="00B31628">
        <w:rPr>
          <w:rFonts w:ascii="Calibri" w:hAnsi="Calibri" w:cs="Calibri"/>
          <w:u w:color="000000"/>
        </w:rPr>
        <w:t xml:space="preserve">Kabel teleinformatyczny, </w:t>
      </w:r>
      <w:r w:rsidR="00B9724A" w:rsidRPr="00B31628">
        <w:rPr>
          <w:rFonts w:ascii="Calibri" w:hAnsi="Calibri" w:cs="Calibri"/>
          <w:u w:color="000000"/>
        </w:rPr>
        <w:t xml:space="preserve">U/FTP spełniającą wymogi kategorii </w:t>
      </w:r>
      <w:proofErr w:type="spellStart"/>
      <w:r w:rsidR="00B9724A" w:rsidRPr="00B31628">
        <w:rPr>
          <w:rFonts w:ascii="Calibri" w:hAnsi="Calibri" w:cs="Calibri"/>
          <w:u w:color="000000"/>
        </w:rPr>
        <w:t>kategorii</w:t>
      </w:r>
      <w:proofErr w:type="spellEnd"/>
      <w:r w:rsidR="00B9724A" w:rsidRPr="00B31628">
        <w:rPr>
          <w:rFonts w:ascii="Calibri" w:hAnsi="Calibri" w:cs="Calibri"/>
          <w:u w:color="000000"/>
        </w:rPr>
        <w:t xml:space="preserve"> 6A (klasa EA, pasmo 500MHz)</w:t>
      </w:r>
      <w:r w:rsidR="004E2F32" w:rsidRPr="004E2F32">
        <w:rPr>
          <w:rFonts w:ascii="Calibri" w:hAnsi="Calibri" w:cs="Calibri"/>
        </w:rPr>
        <w:t>,</w:t>
      </w:r>
    </w:p>
    <w:p w14:paraId="2E7A8D50" w14:textId="70EEF6F4" w:rsidR="00E96398" w:rsidRPr="00B31628" w:rsidRDefault="00E96398" w:rsidP="004E2F32">
      <w:pPr>
        <w:pStyle w:val="Bezodstpw"/>
        <w:numPr>
          <w:ilvl w:val="0"/>
          <w:numId w:val="45"/>
        </w:numPr>
        <w:rPr>
          <w:rFonts w:ascii="Calibri" w:hAnsi="Calibri" w:cs="Calibri"/>
        </w:rPr>
      </w:pPr>
      <w:r w:rsidRPr="00B31628">
        <w:rPr>
          <w:rFonts w:ascii="Calibri" w:hAnsi="Calibri" w:cs="Calibri"/>
          <w:szCs w:val="24"/>
          <w:shd w:val="clear" w:color="auto" w:fill="FFFFFF"/>
        </w:rPr>
        <w:t>Ekran: folia Aluminium/Plastyk na każdej parze</w:t>
      </w:r>
      <w:r w:rsidR="004E2F32" w:rsidRPr="004E2F32">
        <w:rPr>
          <w:rFonts w:ascii="Calibri" w:hAnsi="Calibri" w:cs="Calibri"/>
          <w:szCs w:val="24"/>
          <w:shd w:val="clear" w:color="auto" w:fill="FFFFFF"/>
        </w:rPr>
        <w:t>,</w:t>
      </w:r>
    </w:p>
    <w:p w14:paraId="2E8BFD05" w14:textId="2C51945A" w:rsidR="00E96398" w:rsidRPr="00B31628" w:rsidRDefault="00E96398" w:rsidP="004E2F32">
      <w:pPr>
        <w:pStyle w:val="Bezodstpw"/>
        <w:numPr>
          <w:ilvl w:val="0"/>
          <w:numId w:val="45"/>
        </w:numPr>
        <w:rPr>
          <w:rFonts w:ascii="Calibri" w:hAnsi="Calibri" w:cs="Calibri"/>
          <w:szCs w:val="24"/>
          <w:shd w:val="clear" w:color="auto" w:fill="FFFFFF"/>
        </w:rPr>
      </w:pPr>
      <w:r w:rsidRPr="00B31628">
        <w:rPr>
          <w:rFonts w:ascii="Calibri" w:hAnsi="Calibri" w:cs="Calibri"/>
          <w:szCs w:val="24"/>
          <w:shd w:val="clear" w:color="auto" w:fill="FFFFFF"/>
        </w:rPr>
        <w:t>Przewodnik: 4x2xdrut miedziany Ø 0.55mm (AWG23)</w:t>
      </w:r>
      <w:r w:rsidR="004E2F32" w:rsidRPr="004E2F32">
        <w:rPr>
          <w:rFonts w:ascii="Calibri" w:hAnsi="Calibri" w:cs="Calibri"/>
          <w:szCs w:val="24"/>
          <w:shd w:val="clear" w:color="auto" w:fill="FFFFFF"/>
        </w:rPr>
        <w:t>,</w:t>
      </w:r>
    </w:p>
    <w:p w14:paraId="4B76832E" w14:textId="5FAA88DE" w:rsidR="00E96398" w:rsidRPr="00B31628" w:rsidRDefault="00E96398" w:rsidP="004E2F32">
      <w:pPr>
        <w:pStyle w:val="Bezodstpw"/>
        <w:numPr>
          <w:ilvl w:val="0"/>
          <w:numId w:val="45"/>
        </w:numPr>
        <w:rPr>
          <w:rFonts w:ascii="Calibri" w:hAnsi="Calibri" w:cs="Calibri"/>
          <w:szCs w:val="24"/>
          <w:shd w:val="clear" w:color="auto" w:fill="FFFFFF"/>
        </w:rPr>
      </w:pPr>
      <w:r w:rsidRPr="00B31628">
        <w:rPr>
          <w:rFonts w:ascii="Calibri" w:hAnsi="Calibri" w:cs="Calibri"/>
          <w:szCs w:val="24"/>
          <w:shd w:val="clear" w:color="auto" w:fill="FFFFFF"/>
        </w:rPr>
        <w:t>Izolacja żył: PE, Ø 1.40mm</w:t>
      </w:r>
      <w:r w:rsidR="004E2F32" w:rsidRPr="004E2F32">
        <w:rPr>
          <w:rFonts w:ascii="Calibri" w:hAnsi="Calibri" w:cs="Calibri"/>
          <w:szCs w:val="24"/>
          <w:shd w:val="clear" w:color="auto" w:fill="FFFFFF"/>
        </w:rPr>
        <w:t>,</w:t>
      </w:r>
    </w:p>
    <w:p w14:paraId="1C9357CD" w14:textId="47533F27" w:rsidR="00E96398" w:rsidRPr="00B31628" w:rsidRDefault="00E96398" w:rsidP="004E2F32">
      <w:pPr>
        <w:pStyle w:val="Bezodstpw"/>
        <w:numPr>
          <w:ilvl w:val="0"/>
          <w:numId w:val="45"/>
        </w:numPr>
        <w:rPr>
          <w:rFonts w:ascii="Calibri" w:hAnsi="Calibri" w:cs="Calibri"/>
          <w:szCs w:val="24"/>
          <w:shd w:val="clear" w:color="auto" w:fill="FFFFFF"/>
        </w:rPr>
      </w:pPr>
      <w:r w:rsidRPr="00B31628">
        <w:rPr>
          <w:rFonts w:ascii="Calibri" w:hAnsi="Calibri" w:cs="Calibri"/>
          <w:szCs w:val="24"/>
          <w:shd w:val="clear" w:color="auto" w:fill="FFFFFF"/>
        </w:rPr>
        <w:t>Płaszcz zewnętrzny: LSZH Ø 7.3mm</w:t>
      </w:r>
      <w:r w:rsidR="004E2F32" w:rsidRPr="004E2F32">
        <w:rPr>
          <w:rFonts w:ascii="Calibri" w:hAnsi="Calibri" w:cs="Calibri"/>
          <w:szCs w:val="24"/>
          <w:shd w:val="clear" w:color="auto" w:fill="FFFFFF"/>
        </w:rPr>
        <w:t>,</w:t>
      </w:r>
    </w:p>
    <w:p w14:paraId="5B9C1003" w14:textId="58762416" w:rsidR="00E96398" w:rsidRPr="00B31628" w:rsidRDefault="00E96398" w:rsidP="004E2F32">
      <w:pPr>
        <w:pStyle w:val="Bezodstpw"/>
        <w:numPr>
          <w:ilvl w:val="0"/>
          <w:numId w:val="45"/>
        </w:numPr>
        <w:rPr>
          <w:rFonts w:ascii="Calibri" w:hAnsi="Calibri" w:cs="Calibri"/>
          <w:szCs w:val="24"/>
          <w:shd w:val="clear" w:color="auto" w:fill="FFFFFF"/>
        </w:rPr>
      </w:pPr>
      <w:r w:rsidRPr="00B31628">
        <w:rPr>
          <w:rFonts w:ascii="Calibri" w:hAnsi="Calibri" w:cs="Calibri"/>
          <w:szCs w:val="24"/>
          <w:shd w:val="clear" w:color="auto" w:fill="FFFFFF"/>
        </w:rPr>
        <w:t xml:space="preserve">Spełniane standardy: </w:t>
      </w:r>
      <w:proofErr w:type="spellStart"/>
      <w:r w:rsidRPr="00B31628">
        <w:rPr>
          <w:rFonts w:ascii="Calibri" w:hAnsi="Calibri" w:cs="Calibri"/>
          <w:szCs w:val="24"/>
          <w:shd w:val="clear" w:color="auto" w:fill="FFFFFF"/>
        </w:rPr>
        <w:t>Primary</w:t>
      </w:r>
      <w:proofErr w:type="spellEnd"/>
      <w:r w:rsidRPr="00B31628">
        <w:rPr>
          <w:rFonts w:ascii="Calibri" w:hAnsi="Calibri" w:cs="Calibri"/>
          <w:szCs w:val="24"/>
          <w:shd w:val="clear" w:color="auto" w:fill="FFFFFF"/>
        </w:rPr>
        <w:t xml:space="preserve"> (Campus), </w:t>
      </w:r>
      <w:proofErr w:type="spellStart"/>
      <w:r w:rsidRPr="00B31628">
        <w:rPr>
          <w:rFonts w:ascii="Calibri" w:hAnsi="Calibri" w:cs="Calibri"/>
          <w:szCs w:val="24"/>
          <w:shd w:val="clear" w:color="auto" w:fill="FFFFFF"/>
        </w:rPr>
        <w:t>Secondary</w:t>
      </w:r>
      <w:proofErr w:type="spellEnd"/>
      <w:r w:rsidRPr="00B31628">
        <w:rPr>
          <w:rFonts w:ascii="Calibri" w:hAnsi="Calibri" w:cs="Calibri"/>
          <w:szCs w:val="24"/>
          <w:shd w:val="clear" w:color="auto" w:fill="FFFFFF"/>
        </w:rPr>
        <w:t xml:space="preserve"> (</w:t>
      </w:r>
      <w:proofErr w:type="spellStart"/>
      <w:r w:rsidRPr="00B31628">
        <w:rPr>
          <w:rFonts w:ascii="Calibri" w:hAnsi="Calibri" w:cs="Calibri"/>
          <w:szCs w:val="24"/>
          <w:shd w:val="clear" w:color="auto" w:fill="FFFFFF"/>
        </w:rPr>
        <w:t>Riser</w:t>
      </w:r>
      <w:proofErr w:type="spellEnd"/>
      <w:r w:rsidRPr="00B31628">
        <w:rPr>
          <w:rFonts w:ascii="Calibri" w:hAnsi="Calibri" w:cs="Calibri"/>
          <w:szCs w:val="24"/>
          <w:shd w:val="clear" w:color="auto" w:fill="FFFFFF"/>
        </w:rPr>
        <w:t xml:space="preserve">), </w:t>
      </w:r>
      <w:proofErr w:type="spellStart"/>
      <w:r w:rsidRPr="00B31628">
        <w:rPr>
          <w:rFonts w:ascii="Calibri" w:hAnsi="Calibri" w:cs="Calibri"/>
          <w:szCs w:val="24"/>
          <w:shd w:val="clear" w:color="auto" w:fill="FFFFFF"/>
        </w:rPr>
        <w:t>Tertiary</w:t>
      </w:r>
      <w:proofErr w:type="spellEnd"/>
      <w:r w:rsidRPr="00B31628">
        <w:rPr>
          <w:rFonts w:ascii="Calibri" w:hAnsi="Calibri" w:cs="Calibri"/>
          <w:szCs w:val="24"/>
          <w:shd w:val="clear" w:color="auto" w:fill="FFFFFF"/>
        </w:rPr>
        <w:t xml:space="preserve"> (</w:t>
      </w:r>
      <w:proofErr w:type="spellStart"/>
      <w:r w:rsidRPr="00B31628">
        <w:rPr>
          <w:rFonts w:ascii="Calibri" w:hAnsi="Calibri" w:cs="Calibri"/>
          <w:szCs w:val="24"/>
          <w:shd w:val="clear" w:color="auto" w:fill="FFFFFF"/>
        </w:rPr>
        <w:t>Horizontal</w:t>
      </w:r>
      <w:proofErr w:type="spellEnd"/>
      <w:r w:rsidRPr="00B31628">
        <w:rPr>
          <w:rFonts w:ascii="Calibri" w:hAnsi="Calibri" w:cs="Calibri"/>
          <w:szCs w:val="24"/>
          <w:shd w:val="clear" w:color="auto" w:fill="FFFFFF"/>
        </w:rPr>
        <w:t>) IEEE 802.3: 10Base-T; 100Base-T; 1000Base-T; Gigabit-Ethernet; ISDN; FDDI; ATM, EIA/TIA-568-B.2-1 6/2002; IEC 61156-5; ISO/IEC 11801; EN50173</w:t>
      </w:r>
      <w:r w:rsidR="004E2F32" w:rsidRPr="004E2F32">
        <w:rPr>
          <w:rFonts w:ascii="Calibri" w:hAnsi="Calibri" w:cs="Calibri"/>
          <w:szCs w:val="24"/>
          <w:shd w:val="clear" w:color="auto" w:fill="FFFFFF"/>
        </w:rPr>
        <w:t>,</w:t>
      </w:r>
    </w:p>
    <w:p w14:paraId="71F17671" w14:textId="25FE05AA" w:rsidR="00ED3AA4" w:rsidRDefault="00E96398" w:rsidP="004E2F32">
      <w:pPr>
        <w:pStyle w:val="Bezodstpw"/>
        <w:numPr>
          <w:ilvl w:val="0"/>
          <w:numId w:val="45"/>
        </w:numPr>
        <w:rPr>
          <w:rFonts w:ascii="Calibri" w:hAnsi="Calibri" w:cs="Calibri"/>
          <w:szCs w:val="24"/>
          <w:shd w:val="clear" w:color="auto" w:fill="FFFFFF"/>
        </w:rPr>
      </w:pPr>
      <w:r w:rsidRPr="00B31628">
        <w:rPr>
          <w:rFonts w:ascii="Calibri" w:hAnsi="Calibri" w:cs="Calibri"/>
          <w:szCs w:val="24"/>
          <w:shd w:val="clear" w:color="auto" w:fill="FFFFFF"/>
        </w:rPr>
        <w:t>Klasa pożarowa: IEC 60332-1; IEC 60754-2; IEC 61034</w:t>
      </w:r>
      <w:r w:rsidR="003C6FBA">
        <w:rPr>
          <w:rFonts w:ascii="Calibri" w:hAnsi="Calibri" w:cs="Calibri"/>
          <w:szCs w:val="24"/>
          <w:shd w:val="clear" w:color="auto" w:fill="FFFFFF"/>
        </w:rPr>
        <w:t>,</w:t>
      </w:r>
    </w:p>
    <w:p w14:paraId="34706C9B" w14:textId="2D06D5A3" w:rsidR="004E2F32" w:rsidRPr="00B31628" w:rsidRDefault="004E2F32" w:rsidP="00B31628">
      <w:pPr>
        <w:pStyle w:val="Bezodstpw"/>
        <w:numPr>
          <w:ilvl w:val="0"/>
          <w:numId w:val="45"/>
        </w:numPr>
        <w:rPr>
          <w:rFonts w:ascii="Calibri" w:hAnsi="Calibri" w:cs="Calibri"/>
          <w:u w:color="000000"/>
        </w:rPr>
      </w:pPr>
      <w:proofErr w:type="spellStart"/>
      <w:r w:rsidRPr="00B31628">
        <w:rPr>
          <w:rFonts w:ascii="Calibri" w:hAnsi="Calibri" w:cs="Calibri"/>
          <w:u w:color="000000"/>
        </w:rPr>
        <w:t>Patch</w:t>
      </w:r>
      <w:proofErr w:type="spellEnd"/>
      <w:r w:rsidRPr="00B31628">
        <w:rPr>
          <w:rFonts w:ascii="Calibri" w:hAnsi="Calibri" w:cs="Calibri"/>
          <w:u w:color="000000"/>
        </w:rPr>
        <w:t xml:space="preserve"> Panel kat. 6 24 porty, pusty</w:t>
      </w:r>
      <w:r w:rsidR="003C6FBA">
        <w:rPr>
          <w:rFonts w:ascii="Calibri" w:hAnsi="Calibri" w:cs="Calibri"/>
          <w:u w:color="000000"/>
        </w:rPr>
        <w:t>,</w:t>
      </w:r>
    </w:p>
    <w:p w14:paraId="10B0E44B" w14:textId="61DB3DC6" w:rsidR="004E2F32" w:rsidRPr="00B31628" w:rsidRDefault="005C5A08" w:rsidP="005C5A08">
      <w:pPr>
        <w:pStyle w:val="Akapitzlist"/>
        <w:ind w:left="725" w:firstLine="0"/>
        <w:rPr>
          <w:rFonts w:ascii="Calibri" w:hAnsi="Calibri" w:cs="Calibri"/>
          <w:szCs w:val="24"/>
        </w:rPr>
      </w:pPr>
      <w:r>
        <w:rPr>
          <w:rFonts w:ascii="Calibri" w:hAnsi="Calibri" w:cs="Calibri"/>
          <w:color w:val="242424"/>
          <w:szCs w:val="24"/>
          <w:shd w:val="clear" w:color="auto" w:fill="FFFFFF"/>
        </w:rPr>
        <w:t>- m</w:t>
      </w:r>
      <w:r w:rsidR="004E2F32" w:rsidRPr="00B31628">
        <w:rPr>
          <w:rFonts w:ascii="Calibri" w:hAnsi="Calibri" w:cs="Calibri"/>
          <w:color w:val="242424"/>
          <w:szCs w:val="24"/>
          <w:shd w:val="clear" w:color="auto" w:fill="FFFFFF"/>
        </w:rPr>
        <w:t>ożliwość montażu w szafie 483 mm (19")</w:t>
      </w:r>
      <w:r w:rsidR="003C6FBA">
        <w:rPr>
          <w:rFonts w:ascii="Calibri" w:hAnsi="Calibri" w:cs="Calibri"/>
          <w:color w:val="242424"/>
          <w:szCs w:val="24"/>
          <w:shd w:val="clear" w:color="auto" w:fill="FFFFFF"/>
        </w:rPr>
        <w:t>,</w:t>
      </w:r>
      <w:r w:rsidR="004E2F32" w:rsidRPr="00B31628">
        <w:rPr>
          <w:rFonts w:ascii="Calibri" w:hAnsi="Calibri" w:cs="Calibri"/>
          <w:color w:val="242424"/>
          <w:szCs w:val="24"/>
        </w:rPr>
        <w:br/>
      </w:r>
      <w:r>
        <w:rPr>
          <w:rFonts w:ascii="Calibri" w:hAnsi="Calibri" w:cs="Calibri"/>
          <w:color w:val="242424"/>
          <w:szCs w:val="24"/>
          <w:shd w:val="clear" w:color="auto" w:fill="FFFFFF"/>
        </w:rPr>
        <w:t>- w</w:t>
      </w:r>
      <w:r w:rsidR="004E2F32" w:rsidRPr="00B31628">
        <w:rPr>
          <w:rFonts w:ascii="Calibri" w:hAnsi="Calibri" w:cs="Calibri"/>
          <w:color w:val="242424"/>
          <w:szCs w:val="24"/>
          <w:shd w:val="clear" w:color="auto" w:fill="FFFFFF"/>
        </w:rPr>
        <w:t>ielkości 1U</w:t>
      </w:r>
      <w:r w:rsidR="003C6FBA">
        <w:rPr>
          <w:rFonts w:ascii="Calibri" w:hAnsi="Calibri" w:cs="Calibri"/>
          <w:color w:val="242424"/>
          <w:szCs w:val="24"/>
          <w:shd w:val="clear" w:color="auto" w:fill="FFFFFF"/>
        </w:rPr>
        <w:t>,</w:t>
      </w:r>
      <w:r w:rsidR="004E2F32" w:rsidRPr="00B31628">
        <w:rPr>
          <w:rFonts w:ascii="Calibri" w:hAnsi="Calibri" w:cs="Calibri"/>
          <w:color w:val="242424"/>
          <w:szCs w:val="24"/>
        </w:rPr>
        <w:br/>
      </w:r>
      <w:r w:rsidR="004E2F32" w:rsidRPr="00B31628">
        <w:rPr>
          <w:rFonts w:ascii="Calibri" w:hAnsi="Calibri" w:cs="Calibri"/>
          <w:szCs w:val="24"/>
        </w:rPr>
        <w:t>- miejsce na uziemienie</w:t>
      </w:r>
      <w:r w:rsidR="003C6FBA">
        <w:rPr>
          <w:rFonts w:ascii="Calibri" w:hAnsi="Calibri" w:cs="Calibri"/>
          <w:szCs w:val="24"/>
        </w:rPr>
        <w:t>.</w:t>
      </w:r>
    </w:p>
    <w:p w14:paraId="6D32C2EC" w14:textId="7A3E8A01" w:rsidR="004E2F32" w:rsidRPr="00B31628" w:rsidRDefault="004E2F32" w:rsidP="00B31628">
      <w:pPr>
        <w:pStyle w:val="Bezodstpw"/>
        <w:numPr>
          <w:ilvl w:val="0"/>
          <w:numId w:val="45"/>
        </w:numPr>
        <w:rPr>
          <w:rFonts w:ascii="Calibri" w:hAnsi="Calibri" w:cs="Calibri"/>
          <w:u w:color="000000"/>
        </w:rPr>
      </w:pPr>
      <w:r w:rsidRPr="00B31628">
        <w:rPr>
          <w:rFonts w:ascii="Calibri" w:hAnsi="Calibri" w:cs="Calibri"/>
          <w:u w:color="000000"/>
        </w:rPr>
        <w:t xml:space="preserve">Szafa </w:t>
      </w:r>
      <w:proofErr w:type="spellStart"/>
      <w:r w:rsidRPr="00B31628">
        <w:rPr>
          <w:rFonts w:ascii="Calibri" w:hAnsi="Calibri" w:cs="Calibri"/>
          <w:u w:color="000000"/>
        </w:rPr>
        <w:t>rack</w:t>
      </w:r>
      <w:proofErr w:type="spellEnd"/>
      <w:r w:rsidRPr="00B31628">
        <w:rPr>
          <w:rFonts w:ascii="Calibri" w:hAnsi="Calibri" w:cs="Calibri"/>
          <w:u w:color="000000"/>
        </w:rPr>
        <w:t xml:space="preserve"> 19” 800x1000 42u</w:t>
      </w:r>
      <w:r w:rsidR="003C6FBA">
        <w:rPr>
          <w:rFonts w:ascii="Calibri" w:hAnsi="Calibri" w:cs="Calibri"/>
          <w:u w:color="000000"/>
        </w:rPr>
        <w:t>,</w:t>
      </w:r>
    </w:p>
    <w:p w14:paraId="1A5AA9E8" w14:textId="02D35033" w:rsidR="004E2F32" w:rsidRPr="00B31628" w:rsidRDefault="004E2F32" w:rsidP="00B31628">
      <w:pPr>
        <w:pStyle w:val="Bezodstpw"/>
        <w:numPr>
          <w:ilvl w:val="0"/>
          <w:numId w:val="45"/>
        </w:numPr>
        <w:rPr>
          <w:rFonts w:ascii="Calibri" w:hAnsi="Calibri" w:cs="Calibri"/>
        </w:rPr>
      </w:pPr>
      <w:r w:rsidRPr="00B31628">
        <w:rPr>
          <w:rFonts w:ascii="Calibri" w:hAnsi="Calibri" w:cs="Calibri"/>
        </w:rPr>
        <w:t xml:space="preserve">Szafa </w:t>
      </w:r>
      <w:proofErr w:type="spellStart"/>
      <w:r w:rsidRPr="00B31628">
        <w:rPr>
          <w:rFonts w:ascii="Calibri" w:hAnsi="Calibri" w:cs="Calibri"/>
        </w:rPr>
        <w:t>Rack</w:t>
      </w:r>
      <w:proofErr w:type="spellEnd"/>
      <w:r w:rsidRPr="00B31628">
        <w:rPr>
          <w:rFonts w:ascii="Calibri" w:hAnsi="Calibri" w:cs="Calibri"/>
        </w:rPr>
        <w:t xml:space="preserve"> 19" 42U stojąca</w:t>
      </w:r>
      <w:r w:rsidR="003C6FBA">
        <w:rPr>
          <w:rFonts w:ascii="Calibri" w:hAnsi="Calibri" w:cs="Calibri"/>
        </w:rPr>
        <w:t>,</w:t>
      </w:r>
    </w:p>
    <w:p w14:paraId="3D05FBA9" w14:textId="7FB872F0" w:rsidR="004E2F32" w:rsidRPr="00B31628" w:rsidRDefault="004E2F32" w:rsidP="005C5A08">
      <w:pPr>
        <w:pStyle w:val="Bezodstpw"/>
        <w:numPr>
          <w:ilvl w:val="0"/>
          <w:numId w:val="45"/>
        </w:numPr>
        <w:rPr>
          <w:rFonts w:ascii="Calibri" w:hAnsi="Calibri" w:cs="Calibri"/>
        </w:rPr>
      </w:pPr>
      <w:r w:rsidRPr="00B31628">
        <w:rPr>
          <w:rFonts w:ascii="Calibri" w:hAnsi="Calibri" w:cs="Calibri"/>
        </w:rPr>
        <w:t>rozmiar: 42U</w:t>
      </w:r>
      <w:r w:rsidR="003C6FBA">
        <w:rPr>
          <w:rFonts w:ascii="Calibri" w:hAnsi="Calibri" w:cs="Calibri"/>
        </w:rPr>
        <w:t>,</w:t>
      </w:r>
    </w:p>
    <w:p w14:paraId="29944AED" w14:textId="621E6D27" w:rsidR="004E2F32" w:rsidRPr="00B31628" w:rsidRDefault="004E2F32" w:rsidP="004E2F32">
      <w:pPr>
        <w:pStyle w:val="Akapitzlist"/>
        <w:numPr>
          <w:ilvl w:val="0"/>
          <w:numId w:val="45"/>
        </w:numPr>
        <w:spacing w:after="0" w:line="259" w:lineRule="auto"/>
        <w:jc w:val="both"/>
        <w:rPr>
          <w:rFonts w:ascii="Calibri" w:hAnsi="Calibri" w:cs="Calibri"/>
        </w:rPr>
      </w:pPr>
      <w:r w:rsidRPr="00B31628">
        <w:rPr>
          <w:rFonts w:ascii="Calibri" w:hAnsi="Calibri" w:cs="Calibri"/>
        </w:rPr>
        <w:t>wymiary: 800 x 1000 x 2055mm (szer./gł./wys.)</w:t>
      </w:r>
      <w:r w:rsidR="003C6FBA">
        <w:rPr>
          <w:rFonts w:ascii="Calibri" w:hAnsi="Calibri" w:cs="Calibri"/>
        </w:rPr>
        <w:t>,</w:t>
      </w:r>
    </w:p>
    <w:p w14:paraId="390B3958" w14:textId="444E6DC6" w:rsidR="004E2F32" w:rsidRPr="00B31628" w:rsidRDefault="004E2F32" w:rsidP="004E2F32">
      <w:pPr>
        <w:pStyle w:val="Akapitzlist"/>
        <w:numPr>
          <w:ilvl w:val="0"/>
          <w:numId w:val="45"/>
        </w:numPr>
        <w:spacing w:after="0" w:line="259" w:lineRule="auto"/>
        <w:jc w:val="both"/>
        <w:rPr>
          <w:rFonts w:ascii="Calibri" w:hAnsi="Calibri" w:cs="Calibri"/>
        </w:rPr>
      </w:pPr>
      <w:r w:rsidRPr="00B31628">
        <w:rPr>
          <w:rFonts w:ascii="Calibri" w:hAnsi="Calibri" w:cs="Calibri"/>
        </w:rPr>
        <w:t>drzwi przednie perforowane metalowe</w:t>
      </w:r>
      <w:r w:rsidR="003C6FBA">
        <w:rPr>
          <w:rFonts w:ascii="Calibri" w:hAnsi="Calibri" w:cs="Calibri"/>
        </w:rPr>
        <w:t>,</w:t>
      </w:r>
    </w:p>
    <w:p w14:paraId="7EA3B73D" w14:textId="0FD62165" w:rsidR="004E2F32" w:rsidRPr="00B31628" w:rsidRDefault="004E2F32" w:rsidP="004E2F32">
      <w:pPr>
        <w:pStyle w:val="Akapitzlist"/>
        <w:numPr>
          <w:ilvl w:val="0"/>
          <w:numId w:val="45"/>
        </w:numPr>
        <w:spacing w:after="0" w:line="259" w:lineRule="auto"/>
        <w:jc w:val="both"/>
        <w:rPr>
          <w:rFonts w:ascii="Calibri" w:hAnsi="Calibri" w:cs="Calibri"/>
        </w:rPr>
      </w:pPr>
      <w:r w:rsidRPr="00B31628">
        <w:rPr>
          <w:rFonts w:ascii="Calibri" w:hAnsi="Calibri" w:cs="Calibri"/>
        </w:rPr>
        <w:t>drzwi boczne zatrzaskowe z zamknięciem na klucz (możliwość demontażu)</w:t>
      </w:r>
      <w:r w:rsidR="003C6FBA">
        <w:rPr>
          <w:rFonts w:ascii="Calibri" w:hAnsi="Calibri" w:cs="Calibri"/>
        </w:rPr>
        <w:t>,</w:t>
      </w:r>
    </w:p>
    <w:p w14:paraId="69B989EE" w14:textId="24CBD8B7" w:rsidR="004E2F32" w:rsidRPr="00B31628" w:rsidRDefault="004E2F32" w:rsidP="004E2F32">
      <w:pPr>
        <w:pStyle w:val="Akapitzlist"/>
        <w:numPr>
          <w:ilvl w:val="0"/>
          <w:numId w:val="45"/>
        </w:numPr>
        <w:spacing w:after="0" w:line="259" w:lineRule="auto"/>
        <w:jc w:val="both"/>
        <w:rPr>
          <w:rFonts w:ascii="Calibri" w:hAnsi="Calibri" w:cs="Calibri"/>
        </w:rPr>
      </w:pPr>
      <w:r w:rsidRPr="00B31628">
        <w:rPr>
          <w:rFonts w:ascii="Calibri" w:hAnsi="Calibri" w:cs="Calibri"/>
        </w:rPr>
        <w:t>drzwi tylne dwudzielne, zamykane na klucz</w:t>
      </w:r>
      <w:r w:rsidR="003C6FBA">
        <w:rPr>
          <w:rFonts w:ascii="Calibri" w:hAnsi="Calibri" w:cs="Calibri"/>
        </w:rPr>
        <w:t>,</w:t>
      </w:r>
    </w:p>
    <w:p w14:paraId="0DED6986" w14:textId="77777777" w:rsidR="004E2F32" w:rsidRPr="00B31628" w:rsidRDefault="004E2F32" w:rsidP="004E2F32">
      <w:pPr>
        <w:pStyle w:val="Akapitzlist"/>
        <w:numPr>
          <w:ilvl w:val="0"/>
          <w:numId w:val="45"/>
        </w:numPr>
        <w:spacing w:after="0" w:line="259" w:lineRule="auto"/>
        <w:jc w:val="both"/>
        <w:rPr>
          <w:rFonts w:ascii="Calibri" w:hAnsi="Calibri" w:cs="Calibri"/>
        </w:rPr>
      </w:pPr>
      <w:r w:rsidRPr="00B31628">
        <w:rPr>
          <w:rFonts w:ascii="Calibri" w:hAnsi="Calibri" w:cs="Calibri"/>
        </w:rPr>
        <w:t>otwory na przewody:</w:t>
      </w:r>
    </w:p>
    <w:p w14:paraId="67F5E908" w14:textId="77777777" w:rsidR="004E2F32" w:rsidRPr="00B31628" w:rsidRDefault="004E2F32" w:rsidP="003C6FBA">
      <w:pPr>
        <w:pStyle w:val="Akapitzlist"/>
        <w:numPr>
          <w:ilvl w:val="0"/>
          <w:numId w:val="47"/>
        </w:numPr>
        <w:spacing w:after="0" w:line="259" w:lineRule="auto"/>
        <w:jc w:val="both"/>
        <w:rPr>
          <w:rFonts w:ascii="Calibri" w:hAnsi="Calibri" w:cs="Calibri"/>
        </w:rPr>
      </w:pPr>
      <w:r w:rsidRPr="00B31628">
        <w:rPr>
          <w:rFonts w:ascii="Calibri" w:hAnsi="Calibri" w:cs="Calibri"/>
        </w:rPr>
        <w:t>od góry</w:t>
      </w:r>
    </w:p>
    <w:p w14:paraId="5FF9D050" w14:textId="77777777" w:rsidR="004E2F32" w:rsidRPr="00B31628" w:rsidRDefault="004E2F32" w:rsidP="003C6FBA">
      <w:pPr>
        <w:pStyle w:val="Akapitzlist"/>
        <w:numPr>
          <w:ilvl w:val="0"/>
          <w:numId w:val="47"/>
        </w:numPr>
        <w:spacing w:after="0" w:line="259" w:lineRule="auto"/>
        <w:jc w:val="both"/>
        <w:rPr>
          <w:rFonts w:ascii="Calibri" w:hAnsi="Calibri" w:cs="Calibri"/>
        </w:rPr>
      </w:pPr>
      <w:r w:rsidRPr="00B31628">
        <w:rPr>
          <w:rFonts w:ascii="Calibri" w:hAnsi="Calibri" w:cs="Calibri"/>
        </w:rPr>
        <w:t>od dołu</w:t>
      </w:r>
    </w:p>
    <w:p w14:paraId="0DB9894C" w14:textId="77777777" w:rsidR="004E2F32" w:rsidRPr="00B31628" w:rsidRDefault="004E2F32" w:rsidP="004E2F32">
      <w:pPr>
        <w:pStyle w:val="Akapitzlist"/>
        <w:numPr>
          <w:ilvl w:val="0"/>
          <w:numId w:val="45"/>
        </w:numPr>
        <w:spacing w:after="0" w:line="259" w:lineRule="auto"/>
        <w:jc w:val="both"/>
        <w:rPr>
          <w:rFonts w:ascii="Calibri" w:hAnsi="Calibri" w:cs="Calibri"/>
        </w:rPr>
      </w:pPr>
      <w:r w:rsidRPr="00B31628">
        <w:rPr>
          <w:rFonts w:ascii="Calibri" w:hAnsi="Calibri" w:cs="Calibri"/>
        </w:rPr>
        <w:t>otwory wentylacyjne:</w:t>
      </w:r>
    </w:p>
    <w:p w14:paraId="21D4E23B" w14:textId="77777777" w:rsidR="004E2F32" w:rsidRPr="00B31628" w:rsidRDefault="004E2F32" w:rsidP="003C6FBA">
      <w:pPr>
        <w:pStyle w:val="Akapitzlist"/>
        <w:numPr>
          <w:ilvl w:val="0"/>
          <w:numId w:val="48"/>
        </w:numPr>
        <w:spacing w:after="0" w:line="259" w:lineRule="auto"/>
        <w:jc w:val="both"/>
        <w:rPr>
          <w:rFonts w:ascii="Calibri" w:hAnsi="Calibri" w:cs="Calibri"/>
        </w:rPr>
      </w:pPr>
      <w:r w:rsidRPr="00B31628">
        <w:rPr>
          <w:rFonts w:ascii="Calibri" w:hAnsi="Calibri" w:cs="Calibri"/>
        </w:rPr>
        <w:t>w ścianach bocznych</w:t>
      </w:r>
    </w:p>
    <w:p w14:paraId="7EF7BF0E" w14:textId="77777777" w:rsidR="004E2F32" w:rsidRPr="00B31628" w:rsidRDefault="004E2F32" w:rsidP="003C6FBA">
      <w:pPr>
        <w:pStyle w:val="Akapitzlist"/>
        <w:numPr>
          <w:ilvl w:val="0"/>
          <w:numId w:val="48"/>
        </w:numPr>
        <w:spacing w:after="0" w:line="259" w:lineRule="auto"/>
        <w:jc w:val="both"/>
        <w:rPr>
          <w:rFonts w:ascii="Calibri" w:hAnsi="Calibri" w:cs="Calibri"/>
        </w:rPr>
      </w:pPr>
      <w:r w:rsidRPr="00B31628">
        <w:rPr>
          <w:rFonts w:ascii="Calibri" w:hAnsi="Calibri" w:cs="Calibri"/>
        </w:rPr>
        <w:t>w drzwiach</w:t>
      </w:r>
    </w:p>
    <w:p w14:paraId="01698330" w14:textId="468232D2" w:rsidR="004E2F32" w:rsidRPr="00B31628" w:rsidRDefault="004E2F32" w:rsidP="004E2F32">
      <w:pPr>
        <w:pStyle w:val="Akapitzlist"/>
        <w:numPr>
          <w:ilvl w:val="0"/>
          <w:numId w:val="45"/>
        </w:numPr>
        <w:spacing w:after="0" w:line="259" w:lineRule="auto"/>
        <w:jc w:val="both"/>
        <w:rPr>
          <w:rFonts w:ascii="Calibri" w:hAnsi="Calibri" w:cs="Calibri"/>
        </w:rPr>
      </w:pPr>
      <w:r w:rsidRPr="00B31628">
        <w:rPr>
          <w:rFonts w:ascii="Calibri" w:hAnsi="Calibri" w:cs="Calibri"/>
        </w:rPr>
        <w:t>zamontowane 2 wentylatory w suficie</w:t>
      </w:r>
      <w:r w:rsidR="003C6FBA">
        <w:rPr>
          <w:rFonts w:ascii="Calibri" w:hAnsi="Calibri" w:cs="Calibri"/>
        </w:rPr>
        <w:t>,</w:t>
      </w:r>
      <w:r w:rsidRPr="00B31628">
        <w:rPr>
          <w:rFonts w:ascii="Calibri" w:hAnsi="Calibri" w:cs="Calibri"/>
        </w:rPr>
        <w:t xml:space="preserve"> </w:t>
      </w:r>
    </w:p>
    <w:p w14:paraId="47DA68BB" w14:textId="0BE48C51" w:rsidR="004E2F32" w:rsidRPr="00B31628" w:rsidRDefault="004E2F32" w:rsidP="004E2F32">
      <w:pPr>
        <w:pStyle w:val="Akapitzlist"/>
        <w:numPr>
          <w:ilvl w:val="0"/>
          <w:numId w:val="45"/>
        </w:numPr>
        <w:spacing w:after="0" w:line="259" w:lineRule="auto"/>
        <w:jc w:val="both"/>
        <w:rPr>
          <w:rFonts w:ascii="Calibri" w:hAnsi="Calibri" w:cs="Calibri"/>
        </w:rPr>
      </w:pPr>
      <w:r w:rsidRPr="00B31628">
        <w:rPr>
          <w:rFonts w:ascii="Calibri" w:hAnsi="Calibri" w:cs="Calibri"/>
        </w:rPr>
        <w:t>zamontowane 2 półki</w:t>
      </w:r>
      <w:r w:rsidR="003C6FBA">
        <w:rPr>
          <w:rFonts w:ascii="Calibri" w:hAnsi="Calibri" w:cs="Calibri"/>
        </w:rPr>
        <w:t>,</w:t>
      </w:r>
    </w:p>
    <w:p w14:paraId="20F0B2CA" w14:textId="59E7B3B9" w:rsidR="004E2F32" w:rsidRPr="00B31628" w:rsidRDefault="004E2F32" w:rsidP="004E2F32">
      <w:pPr>
        <w:pStyle w:val="Akapitzlist"/>
        <w:numPr>
          <w:ilvl w:val="0"/>
          <w:numId w:val="45"/>
        </w:numPr>
        <w:spacing w:after="0" w:line="259" w:lineRule="auto"/>
        <w:jc w:val="both"/>
        <w:rPr>
          <w:rFonts w:ascii="Calibri" w:hAnsi="Calibri" w:cs="Calibri"/>
        </w:rPr>
      </w:pPr>
      <w:r w:rsidRPr="00B31628">
        <w:rPr>
          <w:rFonts w:ascii="Calibri" w:hAnsi="Calibri" w:cs="Calibri"/>
        </w:rPr>
        <w:t>zamontowane min 2 listwa zasilająca 9 gniazd</w:t>
      </w:r>
      <w:r w:rsidR="003C6FBA">
        <w:rPr>
          <w:rFonts w:ascii="Calibri" w:hAnsi="Calibri" w:cs="Calibri"/>
        </w:rPr>
        <w:t>,</w:t>
      </w:r>
    </w:p>
    <w:p w14:paraId="367EEACA" w14:textId="28E6B82B" w:rsidR="005C5A08" w:rsidRDefault="004E2F32" w:rsidP="00B31628">
      <w:pPr>
        <w:pStyle w:val="Akapitzlist"/>
        <w:numPr>
          <w:ilvl w:val="0"/>
          <w:numId w:val="45"/>
        </w:numPr>
        <w:spacing w:after="0" w:line="259" w:lineRule="auto"/>
        <w:jc w:val="both"/>
        <w:rPr>
          <w:rFonts w:ascii="Calibri" w:hAnsi="Calibri" w:cs="Calibri"/>
        </w:rPr>
      </w:pPr>
      <w:r w:rsidRPr="00B31628">
        <w:rPr>
          <w:rFonts w:ascii="Calibri" w:hAnsi="Calibri" w:cs="Calibri"/>
        </w:rPr>
        <w:t xml:space="preserve">zamontowane </w:t>
      </w:r>
      <w:proofErr w:type="spellStart"/>
      <w:r w:rsidRPr="00B31628">
        <w:rPr>
          <w:rFonts w:ascii="Calibri" w:hAnsi="Calibri" w:cs="Calibri"/>
        </w:rPr>
        <w:t>organizery</w:t>
      </w:r>
      <w:proofErr w:type="spellEnd"/>
      <w:r w:rsidRPr="00B31628">
        <w:rPr>
          <w:rFonts w:ascii="Calibri" w:hAnsi="Calibri" w:cs="Calibri"/>
        </w:rPr>
        <w:t xml:space="preserve"> kabli w ilości odpowiadającej zainstalowanym w szafie urządzeniom oraz </w:t>
      </w:r>
      <w:proofErr w:type="spellStart"/>
      <w:r w:rsidRPr="00B31628">
        <w:rPr>
          <w:rFonts w:ascii="Calibri" w:hAnsi="Calibri" w:cs="Calibri"/>
        </w:rPr>
        <w:t>patch</w:t>
      </w:r>
      <w:proofErr w:type="spellEnd"/>
      <w:r w:rsidRPr="00B31628">
        <w:rPr>
          <w:rFonts w:ascii="Calibri" w:hAnsi="Calibri" w:cs="Calibri"/>
        </w:rPr>
        <w:t xml:space="preserve"> panelom</w:t>
      </w:r>
      <w:r w:rsidR="003C6FBA">
        <w:rPr>
          <w:rFonts w:ascii="Calibri" w:hAnsi="Calibri" w:cs="Calibri"/>
        </w:rPr>
        <w:t>,</w:t>
      </w:r>
    </w:p>
    <w:p w14:paraId="0B058B9E" w14:textId="7F3EF7C8" w:rsidR="004E2F32" w:rsidRPr="00B31628" w:rsidRDefault="004E2F32" w:rsidP="005C5A08">
      <w:pPr>
        <w:pStyle w:val="Akapitzlist"/>
        <w:numPr>
          <w:ilvl w:val="0"/>
          <w:numId w:val="45"/>
        </w:numPr>
        <w:spacing w:after="0" w:line="259" w:lineRule="auto"/>
        <w:jc w:val="both"/>
        <w:rPr>
          <w:rFonts w:ascii="Calibri" w:hAnsi="Calibri" w:cs="Calibri"/>
        </w:rPr>
      </w:pPr>
      <w:r w:rsidRPr="00B31628">
        <w:rPr>
          <w:rFonts w:ascii="Calibri" w:hAnsi="Calibri" w:cs="Calibri"/>
          <w:u w:color="000000"/>
        </w:rPr>
        <w:t xml:space="preserve">Gniazdo modułowe FTP kat. 6A T568A </w:t>
      </w:r>
      <w:r w:rsidR="003C6FBA">
        <w:rPr>
          <w:rFonts w:ascii="Calibri" w:hAnsi="Calibri" w:cs="Calibri"/>
          <w:u w:color="000000"/>
        </w:rPr>
        <w:t>,</w:t>
      </w:r>
    </w:p>
    <w:p w14:paraId="4F8A9DF9" w14:textId="77777777" w:rsidR="004E2F32" w:rsidRPr="00B31628" w:rsidRDefault="004E2F32" w:rsidP="005C5A08">
      <w:pPr>
        <w:pStyle w:val="Bezodstpw"/>
        <w:numPr>
          <w:ilvl w:val="0"/>
          <w:numId w:val="46"/>
        </w:numPr>
        <w:rPr>
          <w:rFonts w:ascii="Calibri" w:hAnsi="Calibri" w:cs="Calibri"/>
        </w:rPr>
      </w:pPr>
      <w:r w:rsidRPr="00B31628">
        <w:rPr>
          <w:rFonts w:ascii="Calibri" w:hAnsi="Calibri" w:cs="Calibri"/>
        </w:rPr>
        <w:t xml:space="preserve">Gniazdo modułowe kat. 6A T568B, montaż bez używania narzędzi specjalnych, dostarczane razem z osłonką na kabel, pasujące do wtyków RJ45/11/12, </w:t>
      </w:r>
      <w:proofErr w:type="spellStart"/>
      <w:r w:rsidRPr="00B31628">
        <w:rPr>
          <w:rFonts w:ascii="Calibri" w:hAnsi="Calibri" w:cs="Calibri"/>
        </w:rPr>
        <w:t>PoE</w:t>
      </w:r>
      <w:proofErr w:type="spellEnd"/>
      <w:r w:rsidRPr="00B31628">
        <w:rPr>
          <w:rFonts w:ascii="Calibri" w:hAnsi="Calibri" w:cs="Calibri"/>
        </w:rPr>
        <w:t xml:space="preserve">+ IEEE 802.3at, standardowy rozmiar 19.3 x 14.7 mm, </w:t>
      </w:r>
    </w:p>
    <w:p w14:paraId="5A828555" w14:textId="77777777" w:rsidR="004E2F32" w:rsidRPr="00B31628" w:rsidRDefault="004E2F32" w:rsidP="005C5A08">
      <w:pPr>
        <w:pStyle w:val="Bezodstpw"/>
        <w:numPr>
          <w:ilvl w:val="0"/>
          <w:numId w:val="46"/>
        </w:numPr>
        <w:rPr>
          <w:rFonts w:ascii="Calibri" w:hAnsi="Calibri" w:cs="Calibri"/>
        </w:rPr>
      </w:pPr>
      <w:r w:rsidRPr="00B31628">
        <w:rPr>
          <w:rFonts w:ascii="Calibri" w:hAnsi="Calibri" w:cs="Calibri"/>
        </w:rPr>
        <w:t xml:space="preserve">średnice żył drutowych:0.4 - 0.64 mm AWG 26/1 - AWG 22/1, </w:t>
      </w:r>
    </w:p>
    <w:p w14:paraId="5C41FB33" w14:textId="284593E3" w:rsidR="004E2F32" w:rsidRPr="00B31628" w:rsidRDefault="00523CC7" w:rsidP="005C5A08">
      <w:pPr>
        <w:pStyle w:val="Bezodstpw"/>
        <w:numPr>
          <w:ilvl w:val="0"/>
          <w:numId w:val="46"/>
        </w:numPr>
        <w:rPr>
          <w:rFonts w:ascii="Calibri" w:hAnsi="Calibri" w:cs="Calibri"/>
        </w:rPr>
      </w:pPr>
      <w:r>
        <w:rPr>
          <w:rFonts w:ascii="Calibri" w:hAnsi="Calibri" w:cs="Calibri"/>
        </w:rPr>
        <w:t>żyły linkowe</w:t>
      </w:r>
      <w:r w:rsidR="004E2F32" w:rsidRPr="00B31628">
        <w:rPr>
          <w:rFonts w:ascii="Calibri" w:hAnsi="Calibri" w:cs="Calibri"/>
        </w:rPr>
        <w:t>:</w:t>
      </w:r>
      <w:r>
        <w:rPr>
          <w:rFonts w:ascii="Calibri" w:hAnsi="Calibri" w:cs="Calibri"/>
        </w:rPr>
        <w:t xml:space="preserve"> </w:t>
      </w:r>
      <w:r w:rsidR="004E2F32" w:rsidRPr="00B31628">
        <w:rPr>
          <w:rFonts w:ascii="Calibri" w:hAnsi="Calibri" w:cs="Calibri"/>
        </w:rPr>
        <w:t xml:space="preserve">0.46 - 0.76 mm AWG 27/7 - AWG 22/7, </w:t>
      </w:r>
    </w:p>
    <w:p w14:paraId="6771DFEA" w14:textId="0824A459" w:rsidR="004E2F32" w:rsidRPr="00B31628" w:rsidRDefault="004E2F32" w:rsidP="005C5A08">
      <w:pPr>
        <w:pStyle w:val="Bezodstpw"/>
        <w:numPr>
          <w:ilvl w:val="0"/>
          <w:numId w:val="46"/>
        </w:numPr>
        <w:rPr>
          <w:rFonts w:ascii="Calibri" w:hAnsi="Calibri" w:cs="Calibri"/>
        </w:rPr>
      </w:pPr>
      <w:r w:rsidRPr="00B31628">
        <w:rPr>
          <w:rFonts w:ascii="Calibri" w:hAnsi="Calibri" w:cs="Calibri"/>
        </w:rPr>
        <w:t xml:space="preserve">certyfikowane zgodnie z normą: ISO/IEC 11801:2010 10 Gigabit-Ethernet </w:t>
      </w:r>
      <w:proofErr w:type="spellStart"/>
      <w:r w:rsidRPr="00B31628">
        <w:rPr>
          <w:rFonts w:ascii="Calibri" w:hAnsi="Calibri" w:cs="Calibri"/>
        </w:rPr>
        <w:t>compliant</w:t>
      </w:r>
      <w:proofErr w:type="spellEnd"/>
      <w:r w:rsidRPr="00B31628">
        <w:rPr>
          <w:rFonts w:ascii="Calibri" w:hAnsi="Calibri" w:cs="Calibri"/>
        </w:rPr>
        <w:t xml:space="preserve"> (IEEE 802.3an)</w:t>
      </w:r>
      <w:r w:rsidR="003C6FBA">
        <w:rPr>
          <w:rFonts w:ascii="Calibri" w:hAnsi="Calibri" w:cs="Calibri"/>
        </w:rPr>
        <w:t>,</w:t>
      </w:r>
    </w:p>
    <w:p w14:paraId="16A7F6EA" w14:textId="1CA518D5" w:rsidR="004E2F32" w:rsidRPr="00B31628" w:rsidRDefault="004E2F32" w:rsidP="005C5A08">
      <w:pPr>
        <w:pStyle w:val="Bezodstpw"/>
        <w:numPr>
          <w:ilvl w:val="0"/>
          <w:numId w:val="46"/>
        </w:numPr>
        <w:rPr>
          <w:rFonts w:ascii="Calibri" w:hAnsi="Calibri" w:cs="Calibri"/>
        </w:rPr>
      </w:pPr>
      <w:r w:rsidRPr="00B31628">
        <w:rPr>
          <w:rFonts w:ascii="Calibri" w:hAnsi="Calibri" w:cs="Calibri"/>
        </w:rPr>
        <w:lastRenderedPageBreak/>
        <w:t>Ekranowanie: 100%</w:t>
      </w:r>
      <w:r w:rsidR="003C6FBA">
        <w:rPr>
          <w:rFonts w:ascii="Calibri" w:hAnsi="Calibri" w:cs="Calibri"/>
        </w:rPr>
        <w:t>,</w:t>
      </w:r>
    </w:p>
    <w:p w14:paraId="44B83FDB" w14:textId="04B67282" w:rsidR="004E2F32" w:rsidRPr="00B31628" w:rsidRDefault="004E2F32" w:rsidP="005C5A08">
      <w:pPr>
        <w:pStyle w:val="Bezodstpw"/>
        <w:numPr>
          <w:ilvl w:val="0"/>
          <w:numId w:val="46"/>
        </w:numPr>
        <w:rPr>
          <w:rFonts w:ascii="Calibri" w:hAnsi="Calibri" w:cs="Calibri"/>
        </w:rPr>
      </w:pPr>
      <w:r w:rsidRPr="00B31628">
        <w:rPr>
          <w:rFonts w:ascii="Calibri" w:hAnsi="Calibri" w:cs="Calibri"/>
        </w:rPr>
        <w:t>Prąd znamionowy: 1 A</w:t>
      </w:r>
      <w:r w:rsidR="003C6FBA">
        <w:rPr>
          <w:rFonts w:ascii="Calibri" w:hAnsi="Calibri" w:cs="Calibri"/>
        </w:rPr>
        <w:t>,</w:t>
      </w:r>
    </w:p>
    <w:p w14:paraId="6B768E05" w14:textId="66539D02" w:rsidR="004E2F32" w:rsidRPr="00B31628" w:rsidRDefault="004E2F32" w:rsidP="005C5A08">
      <w:pPr>
        <w:pStyle w:val="Bezodstpw"/>
        <w:numPr>
          <w:ilvl w:val="0"/>
          <w:numId w:val="46"/>
        </w:numPr>
        <w:rPr>
          <w:rFonts w:ascii="Calibri" w:hAnsi="Calibri" w:cs="Calibri"/>
        </w:rPr>
      </w:pPr>
      <w:r w:rsidRPr="00B31628">
        <w:rPr>
          <w:rFonts w:ascii="Calibri" w:hAnsi="Calibri" w:cs="Calibri"/>
        </w:rPr>
        <w:t xml:space="preserve">Ilość </w:t>
      </w:r>
      <w:proofErr w:type="spellStart"/>
      <w:r w:rsidRPr="00B31628">
        <w:rPr>
          <w:rFonts w:ascii="Calibri" w:hAnsi="Calibri" w:cs="Calibri"/>
        </w:rPr>
        <w:t>pinów</w:t>
      </w:r>
      <w:proofErr w:type="spellEnd"/>
      <w:r w:rsidRPr="00B31628">
        <w:rPr>
          <w:rFonts w:ascii="Calibri" w:hAnsi="Calibri" w:cs="Calibri"/>
        </w:rPr>
        <w:t>: 8 typu RJ45</w:t>
      </w:r>
      <w:r w:rsidR="003C6FBA">
        <w:rPr>
          <w:rFonts w:ascii="Calibri" w:hAnsi="Calibri" w:cs="Calibri"/>
        </w:rPr>
        <w:t>,</w:t>
      </w:r>
      <w:r w:rsidRPr="00B31628">
        <w:rPr>
          <w:rFonts w:ascii="Calibri" w:hAnsi="Calibri" w:cs="Calibri"/>
        </w:rPr>
        <w:t xml:space="preserve"> </w:t>
      </w:r>
    </w:p>
    <w:p w14:paraId="3E335160" w14:textId="30BB4BA1" w:rsidR="004E2F32" w:rsidRPr="00B31628" w:rsidRDefault="004E2F32" w:rsidP="005C5A08">
      <w:pPr>
        <w:pStyle w:val="Bezodstpw"/>
        <w:numPr>
          <w:ilvl w:val="0"/>
          <w:numId w:val="46"/>
        </w:numPr>
        <w:rPr>
          <w:rFonts w:ascii="Calibri" w:hAnsi="Calibri" w:cs="Calibri"/>
        </w:rPr>
      </w:pPr>
      <w:r w:rsidRPr="00B31628">
        <w:rPr>
          <w:rFonts w:ascii="Calibri" w:hAnsi="Calibri" w:cs="Calibri"/>
        </w:rPr>
        <w:t>Konstrukcja złącza: Prosty</w:t>
      </w:r>
      <w:r w:rsidR="003C6FBA">
        <w:rPr>
          <w:rFonts w:ascii="Calibri" w:hAnsi="Calibri" w:cs="Calibri"/>
        </w:rPr>
        <w:t>,</w:t>
      </w:r>
      <w:r w:rsidRPr="00B31628">
        <w:rPr>
          <w:rFonts w:ascii="Calibri" w:hAnsi="Calibri" w:cs="Calibri"/>
        </w:rPr>
        <w:t xml:space="preserve"> </w:t>
      </w:r>
    </w:p>
    <w:p w14:paraId="51C59795" w14:textId="1C511EE1" w:rsidR="004E2F32" w:rsidRPr="00B31628" w:rsidRDefault="004E2F32" w:rsidP="005C5A08">
      <w:pPr>
        <w:pStyle w:val="Bezodstpw"/>
        <w:numPr>
          <w:ilvl w:val="0"/>
          <w:numId w:val="46"/>
        </w:numPr>
        <w:rPr>
          <w:rFonts w:ascii="Calibri" w:hAnsi="Calibri" w:cs="Calibri"/>
        </w:rPr>
      </w:pPr>
      <w:r w:rsidRPr="00B31628">
        <w:rPr>
          <w:rFonts w:ascii="Calibri" w:hAnsi="Calibri" w:cs="Calibri"/>
        </w:rPr>
        <w:t>Rodzaj złącza: Gniazdo</w:t>
      </w:r>
      <w:r w:rsidR="003C6FBA">
        <w:rPr>
          <w:rFonts w:ascii="Calibri" w:hAnsi="Calibri" w:cs="Calibri"/>
        </w:rPr>
        <w:t>,</w:t>
      </w:r>
      <w:r w:rsidRPr="00B31628">
        <w:rPr>
          <w:rFonts w:ascii="Calibri" w:hAnsi="Calibri" w:cs="Calibri"/>
        </w:rPr>
        <w:t xml:space="preserve"> </w:t>
      </w:r>
    </w:p>
    <w:p w14:paraId="24550274" w14:textId="6F1A6AD6" w:rsidR="004E2F32" w:rsidRPr="00B31628" w:rsidRDefault="004E2F32" w:rsidP="005C5A08">
      <w:pPr>
        <w:pStyle w:val="Bezodstpw"/>
        <w:numPr>
          <w:ilvl w:val="0"/>
          <w:numId w:val="46"/>
        </w:numPr>
        <w:rPr>
          <w:rFonts w:ascii="Calibri" w:hAnsi="Calibri" w:cs="Calibri"/>
        </w:rPr>
      </w:pPr>
      <w:r w:rsidRPr="00B31628">
        <w:rPr>
          <w:rFonts w:ascii="Calibri" w:hAnsi="Calibri" w:cs="Calibri"/>
        </w:rPr>
        <w:t>Montaż: bez narzędzi</w:t>
      </w:r>
      <w:r w:rsidR="003C6FBA">
        <w:rPr>
          <w:rFonts w:ascii="Calibri" w:hAnsi="Calibri" w:cs="Calibri"/>
        </w:rPr>
        <w:t>,</w:t>
      </w:r>
      <w:r w:rsidRPr="00B31628">
        <w:rPr>
          <w:rFonts w:ascii="Calibri" w:hAnsi="Calibri" w:cs="Calibri"/>
        </w:rPr>
        <w:t xml:space="preserve"> </w:t>
      </w:r>
    </w:p>
    <w:p w14:paraId="6C4BCF04" w14:textId="6381906C" w:rsidR="004E2F32" w:rsidRPr="00B31628" w:rsidRDefault="004E2F32" w:rsidP="005C5A08">
      <w:pPr>
        <w:pStyle w:val="Bezodstpw"/>
        <w:numPr>
          <w:ilvl w:val="0"/>
          <w:numId w:val="46"/>
        </w:numPr>
        <w:rPr>
          <w:rFonts w:ascii="Calibri" w:hAnsi="Calibri" w:cs="Calibri"/>
        </w:rPr>
      </w:pPr>
      <w:r w:rsidRPr="00B31628">
        <w:rPr>
          <w:rFonts w:ascii="Calibri" w:hAnsi="Calibri" w:cs="Calibri"/>
        </w:rPr>
        <w:t>Zastosowanie złącz: sieci strukturalne kat 6 i 6A</w:t>
      </w:r>
      <w:r w:rsidR="003C6FBA">
        <w:rPr>
          <w:rFonts w:ascii="Calibri" w:hAnsi="Calibri" w:cs="Calibri"/>
        </w:rPr>
        <w:t>,</w:t>
      </w:r>
    </w:p>
    <w:p w14:paraId="3351B31B" w14:textId="77777777" w:rsidR="004E2F32" w:rsidRPr="00B31628" w:rsidRDefault="004E2F32" w:rsidP="005C5A08">
      <w:pPr>
        <w:pStyle w:val="Bezodstpw"/>
        <w:numPr>
          <w:ilvl w:val="0"/>
          <w:numId w:val="46"/>
        </w:numPr>
        <w:rPr>
          <w:rFonts w:ascii="Calibri" w:hAnsi="Calibri" w:cs="Calibri"/>
        </w:rPr>
      </w:pPr>
      <w:r w:rsidRPr="00B31628">
        <w:rPr>
          <w:rFonts w:ascii="Calibri" w:hAnsi="Calibri" w:cs="Calibri"/>
        </w:rPr>
        <w:t xml:space="preserve">10 Gigabit Ethernet </w:t>
      </w:r>
      <w:proofErr w:type="spellStart"/>
      <w:r w:rsidRPr="00B31628">
        <w:rPr>
          <w:rFonts w:ascii="Calibri" w:hAnsi="Calibri" w:cs="Calibri"/>
        </w:rPr>
        <w:t>acc</w:t>
      </w:r>
      <w:proofErr w:type="spellEnd"/>
      <w:r w:rsidRPr="00B31628">
        <w:rPr>
          <w:rFonts w:ascii="Calibri" w:hAnsi="Calibri" w:cs="Calibri"/>
        </w:rPr>
        <w:t xml:space="preserve">. to IEEE 802.3an, </w:t>
      </w:r>
    </w:p>
    <w:p w14:paraId="6050E6F4" w14:textId="05B46B35" w:rsidR="004E2F32" w:rsidRPr="00B31628" w:rsidRDefault="004E2F32" w:rsidP="005C5A08">
      <w:pPr>
        <w:pStyle w:val="Bezodstpw"/>
        <w:numPr>
          <w:ilvl w:val="0"/>
          <w:numId w:val="46"/>
        </w:numPr>
        <w:rPr>
          <w:rFonts w:ascii="Calibri" w:hAnsi="Calibri" w:cs="Calibri"/>
        </w:rPr>
      </w:pPr>
      <w:r w:rsidRPr="00B31628">
        <w:rPr>
          <w:rFonts w:ascii="Calibri" w:hAnsi="Calibri" w:cs="Calibri"/>
        </w:rPr>
        <w:t xml:space="preserve">Typ obudowy: Modułowy do </w:t>
      </w:r>
      <w:proofErr w:type="spellStart"/>
      <w:r w:rsidRPr="00B31628">
        <w:rPr>
          <w:rFonts w:ascii="Calibri" w:hAnsi="Calibri" w:cs="Calibri"/>
        </w:rPr>
        <w:t>patch</w:t>
      </w:r>
      <w:proofErr w:type="spellEnd"/>
      <w:r w:rsidRPr="00B31628">
        <w:rPr>
          <w:rFonts w:ascii="Calibri" w:hAnsi="Calibri" w:cs="Calibri"/>
        </w:rPr>
        <w:t xml:space="preserve"> panelu,</w:t>
      </w:r>
      <w:r w:rsidR="00613714">
        <w:rPr>
          <w:rFonts w:ascii="Calibri" w:hAnsi="Calibri" w:cs="Calibri"/>
        </w:rPr>
        <w:t xml:space="preserve"> </w:t>
      </w:r>
      <w:r w:rsidRPr="00B31628">
        <w:rPr>
          <w:rFonts w:ascii="Calibri" w:hAnsi="Calibri" w:cs="Calibri"/>
        </w:rPr>
        <w:t>standard IEC 60603-7-51</w:t>
      </w:r>
      <w:r w:rsidR="009A0BCA">
        <w:rPr>
          <w:rFonts w:ascii="Calibri" w:hAnsi="Calibri" w:cs="Calibri"/>
        </w:rPr>
        <w:t>.</w:t>
      </w:r>
      <w:r w:rsidRPr="00B31628">
        <w:rPr>
          <w:rFonts w:ascii="Calibri" w:hAnsi="Calibri" w:cs="Calibri"/>
        </w:rPr>
        <w:t xml:space="preserve"> </w:t>
      </w:r>
    </w:p>
    <w:p w14:paraId="3974B8F7" w14:textId="77777777" w:rsidR="004E2F32" w:rsidRPr="00B31628" w:rsidRDefault="004E2F32" w:rsidP="004E2F32">
      <w:pPr>
        <w:pStyle w:val="Bezodstpw"/>
        <w:ind w:left="725" w:firstLine="0"/>
        <w:rPr>
          <w:rFonts w:ascii="Calibri" w:hAnsi="Calibri" w:cs="Calibri"/>
          <w:szCs w:val="24"/>
          <w:shd w:val="clear" w:color="auto" w:fill="FFFFFF"/>
        </w:rPr>
      </w:pPr>
    </w:p>
    <w:p w14:paraId="5759C83B" w14:textId="3977F6D6" w:rsidR="00ED3AA4" w:rsidRPr="00B31628" w:rsidRDefault="00ED3AA4" w:rsidP="009A0BCA">
      <w:pPr>
        <w:ind w:left="0" w:firstLine="0"/>
        <w:jc w:val="both"/>
        <w:rPr>
          <w:rFonts w:ascii="Calibri" w:hAnsi="Calibri" w:cs="Calibri"/>
        </w:rPr>
      </w:pPr>
    </w:p>
    <w:p w14:paraId="168A072F" w14:textId="2DB4B270" w:rsidR="00EE471A" w:rsidRPr="00B31628" w:rsidRDefault="007E4609" w:rsidP="00B31628">
      <w:pPr>
        <w:pStyle w:val="Nagwek2"/>
        <w:keepNext w:val="0"/>
        <w:keepLines w:val="0"/>
        <w:numPr>
          <w:ilvl w:val="1"/>
          <w:numId w:val="38"/>
        </w:numPr>
        <w:spacing w:before="240" w:after="120"/>
        <w:contextualSpacing/>
        <w:jc w:val="both"/>
        <w:rPr>
          <w:rFonts w:ascii="Calibri" w:hAnsi="Calibri" w:cs="Calibri"/>
          <w:szCs w:val="26"/>
          <w:u w:color="000000"/>
        </w:rPr>
      </w:pPr>
      <w:r w:rsidRPr="00B31628">
        <w:rPr>
          <w:rFonts w:ascii="Calibri" w:hAnsi="Calibri" w:cs="Calibri"/>
          <w:szCs w:val="26"/>
          <w:u w:color="000000"/>
        </w:rPr>
        <w:t xml:space="preserve"> </w:t>
      </w:r>
      <w:bookmarkStart w:id="38" w:name="_Toc4143913"/>
      <w:r w:rsidR="0080089A" w:rsidRPr="00B31628">
        <w:rPr>
          <w:rFonts w:ascii="Calibri" w:hAnsi="Calibri" w:cs="Calibri"/>
          <w:szCs w:val="26"/>
          <w:u w:color="000000"/>
        </w:rPr>
        <w:t>Sprzęt aktywny</w:t>
      </w:r>
      <w:bookmarkEnd w:id="38"/>
      <w:r w:rsidR="00EE471A" w:rsidRPr="00B31628">
        <w:rPr>
          <w:rFonts w:ascii="Calibri" w:hAnsi="Calibri" w:cs="Calibri"/>
          <w:szCs w:val="26"/>
          <w:u w:color="000000"/>
        </w:rPr>
        <w:t xml:space="preserve"> </w:t>
      </w:r>
    </w:p>
    <w:p w14:paraId="6ECB7911" w14:textId="77777777" w:rsidR="00B9724A" w:rsidRPr="00B31628" w:rsidRDefault="00B9724A" w:rsidP="0077650F">
      <w:pPr>
        <w:jc w:val="both"/>
        <w:rPr>
          <w:rFonts w:ascii="Calibri" w:hAnsi="Calibri" w:cs="Calibri"/>
        </w:rPr>
      </w:pPr>
    </w:p>
    <w:p w14:paraId="484245BA" w14:textId="1DAFF054" w:rsidR="0080089A" w:rsidRPr="00B31628" w:rsidRDefault="0080089A" w:rsidP="00B31628">
      <w:pPr>
        <w:pStyle w:val="Akapitzlist"/>
        <w:numPr>
          <w:ilvl w:val="0"/>
          <w:numId w:val="52"/>
        </w:numPr>
        <w:rPr>
          <w:rFonts w:ascii="Calibri" w:hAnsi="Calibri" w:cs="Calibri"/>
          <w:u w:color="000000"/>
        </w:rPr>
      </w:pPr>
      <w:r w:rsidRPr="00B31628">
        <w:rPr>
          <w:rFonts w:ascii="Calibri" w:hAnsi="Calibri" w:cs="Calibri"/>
          <w:u w:color="000000"/>
        </w:rPr>
        <w:t>Switch 48 portowy</w:t>
      </w:r>
      <w:r w:rsidR="00F50D36">
        <w:rPr>
          <w:rFonts w:ascii="Calibri" w:hAnsi="Calibri" w:cs="Calibri"/>
          <w:u w:color="000000"/>
        </w:rPr>
        <w:t>,</w:t>
      </w:r>
    </w:p>
    <w:p w14:paraId="5285BE6A" w14:textId="78664D1D" w:rsidR="00DC4C0C" w:rsidRPr="00B31628" w:rsidRDefault="00EE471A" w:rsidP="00B31628">
      <w:pPr>
        <w:spacing w:after="0" w:line="259" w:lineRule="auto"/>
        <w:ind w:left="0" w:firstLine="0"/>
        <w:jc w:val="both"/>
        <w:rPr>
          <w:rFonts w:ascii="Calibri" w:hAnsi="Calibri" w:cs="Calibri"/>
        </w:rPr>
      </w:pPr>
      <w:r w:rsidRPr="00B31628">
        <w:rPr>
          <w:rFonts w:ascii="Calibri" w:hAnsi="Calibri" w:cs="Calibri"/>
        </w:rPr>
        <w:t xml:space="preserve"> </w:t>
      </w:r>
      <w:r w:rsidR="00DC4C0C" w:rsidRPr="00B31628">
        <w:rPr>
          <w:rFonts w:ascii="Calibri" w:hAnsi="Calibri" w:cs="Calibri"/>
        </w:rPr>
        <w:t>Specyfikacja</w:t>
      </w:r>
    </w:p>
    <w:p w14:paraId="6FE6BEF9" w14:textId="6F76A0A5" w:rsidR="00DC4C0C" w:rsidRPr="00B31628" w:rsidRDefault="00DC4C0C" w:rsidP="009A0BCA">
      <w:pPr>
        <w:pStyle w:val="Akapitzlist"/>
        <w:numPr>
          <w:ilvl w:val="0"/>
          <w:numId w:val="49"/>
        </w:numPr>
        <w:jc w:val="both"/>
        <w:rPr>
          <w:rFonts w:ascii="Calibri" w:hAnsi="Calibri" w:cs="Calibri"/>
        </w:rPr>
      </w:pPr>
      <w:r w:rsidRPr="00B31628">
        <w:rPr>
          <w:rFonts w:ascii="Calibri" w:hAnsi="Calibri" w:cs="Calibri"/>
        </w:rPr>
        <w:t xml:space="preserve">Typ przełącznika  - </w:t>
      </w:r>
      <w:proofErr w:type="spellStart"/>
      <w:r w:rsidRPr="00B31628">
        <w:rPr>
          <w:rFonts w:ascii="Calibri" w:hAnsi="Calibri" w:cs="Calibri"/>
        </w:rPr>
        <w:t>zarządzalny</w:t>
      </w:r>
      <w:proofErr w:type="spellEnd"/>
      <w:r w:rsidR="00F50D36">
        <w:rPr>
          <w:rFonts w:ascii="Calibri" w:hAnsi="Calibri" w:cs="Calibri"/>
        </w:rPr>
        <w:t>,</w:t>
      </w:r>
    </w:p>
    <w:p w14:paraId="023947D4" w14:textId="34FDCA69" w:rsidR="00DC4C0C" w:rsidRPr="00B31628" w:rsidRDefault="00DC4C0C" w:rsidP="009A0BCA">
      <w:pPr>
        <w:pStyle w:val="Akapitzlist"/>
        <w:numPr>
          <w:ilvl w:val="0"/>
          <w:numId w:val="49"/>
        </w:numPr>
        <w:jc w:val="both"/>
        <w:rPr>
          <w:rFonts w:ascii="Calibri" w:hAnsi="Calibri" w:cs="Calibri"/>
        </w:rPr>
      </w:pPr>
      <w:r w:rsidRPr="00B31628">
        <w:rPr>
          <w:rFonts w:ascii="Calibri" w:hAnsi="Calibri" w:cs="Calibri"/>
        </w:rPr>
        <w:t>Podstawowe przełączanie RJ-45 Liczba portów Ethernet – 48</w:t>
      </w:r>
      <w:r w:rsidR="00F50D36">
        <w:rPr>
          <w:rFonts w:ascii="Calibri" w:hAnsi="Calibri" w:cs="Calibri"/>
        </w:rPr>
        <w:t>,</w:t>
      </w:r>
    </w:p>
    <w:p w14:paraId="6A853CBF" w14:textId="074AEA5A" w:rsidR="00DC4C0C" w:rsidRPr="00B31628" w:rsidRDefault="00DC4C0C" w:rsidP="009A0BCA">
      <w:pPr>
        <w:pStyle w:val="Akapitzlist"/>
        <w:numPr>
          <w:ilvl w:val="0"/>
          <w:numId w:val="49"/>
        </w:numPr>
        <w:jc w:val="both"/>
        <w:rPr>
          <w:rFonts w:ascii="Calibri" w:hAnsi="Calibri" w:cs="Calibri"/>
        </w:rPr>
      </w:pPr>
      <w:r w:rsidRPr="00B31628">
        <w:rPr>
          <w:rFonts w:ascii="Calibri" w:hAnsi="Calibri" w:cs="Calibri"/>
        </w:rPr>
        <w:t>Podstawowe przełączania Ethernet RJ-45 porty typ  - Gigabit Ethernet (10/100/1000)</w:t>
      </w:r>
      <w:r w:rsidR="00F50D36">
        <w:rPr>
          <w:rFonts w:ascii="Calibri" w:hAnsi="Calibri" w:cs="Calibri"/>
        </w:rPr>
        <w:t>,</w:t>
      </w:r>
      <w:r w:rsidRPr="00B31628">
        <w:rPr>
          <w:rFonts w:ascii="Calibri" w:hAnsi="Calibri" w:cs="Calibri"/>
        </w:rPr>
        <w:t xml:space="preserve">  </w:t>
      </w:r>
    </w:p>
    <w:p w14:paraId="14785617" w14:textId="600D27C1" w:rsidR="00DC4C0C" w:rsidRPr="00B31628" w:rsidRDefault="00DC4C0C" w:rsidP="009A0BCA">
      <w:pPr>
        <w:pStyle w:val="Akapitzlist"/>
        <w:numPr>
          <w:ilvl w:val="0"/>
          <w:numId w:val="49"/>
        </w:numPr>
        <w:jc w:val="both"/>
        <w:rPr>
          <w:rFonts w:ascii="Calibri" w:hAnsi="Calibri" w:cs="Calibri"/>
        </w:rPr>
      </w:pPr>
      <w:r w:rsidRPr="00B31628">
        <w:rPr>
          <w:rFonts w:ascii="Calibri" w:hAnsi="Calibri" w:cs="Calibri"/>
        </w:rPr>
        <w:t>Ilość portów SFP/SFP+ - 4</w:t>
      </w:r>
      <w:r w:rsidR="00F50D36">
        <w:rPr>
          <w:rFonts w:ascii="Calibri" w:hAnsi="Calibri" w:cs="Calibri"/>
        </w:rPr>
        <w:t>,</w:t>
      </w:r>
    </w:p>
    <w:p w14:paraId="678B6DA5" w14:textId="73BB05A1" w:rsidR="00DC4C0C" w:rsidRPr="00B31628" w:rsidRDefault="00DC4C0C" w:rsidP="009A0BCA">
      <w:pPr>
        <w:pStyle w:val="Akapitzlist"/>
        <w:numPr>
          <w:ilvl w:val="0"/>
          <w:numId w:val="49"/>
        </w:numPr>
        <w:jc w:val="both"/>
        <w:rPr>
          <w:rFonts w:ascii="Calibri" w:hAnsi="Calibri" w:cs="Calibri"/>
        </w:rPr>
      </w:pPr>
      <w:r w:rsidRPr="00B31628">
        <w:rPr>
          <w:rFonts w:ascii="Calibri" w:hAnsi="Calibri" w:cs="Calibri"/>
        </w:rPr>
        <w:t>Standardy komunikacyjne - IEEE 802.1D,IEEE 802.1p,IEEE 802.1Q,IEEE 802.1s,IEEE 802.1w,IEEE 802.3,IEEE 802.3ab,IEEE 802.3af,IEEE 802.3at,IEEE 802.3az,IEEE 802.3u,IEEE 802.3x</w:t>
      </w:r>
      <w:r w:rsidR="00F50D36">
        <w:rPr>
          <w:rFonts w:ascii="Calibri" w:hAnsi="Calibri" w:cs="Calibri"/>
        </w:rPr>
        <w:t>,</w:t>
      </w:r>
      <w:r w:rsidRPr="00B31628">
        <w:rPr>
          <w:rFonts w:ascii="Calibri" w:hAnsi="Calibri" w:cs="Calibri"/>
        </w:rPr>
        <w:t xml:space="preserve">  </w:t>
      </w:r>
    </w:p>
    <w:p w14:paraId="6AFA431B" w14:textId="3AF98C22" w:rsidR="00DC4C0C" w:rsidRPr="00B31628" w:rsidRDefault="00DC4C0C" w:rsidP="009A0BCA">
      <w:pPr>
        <w:pStyle w:val="Akapitzlist"/>
        <w:numPr>
          <w:ilvl w:val="0"/>
          <w:numId w:val="49"/>
        </w:numPr>
        <w:jc w:val="both"/>
        <w:rPr>
          <w:rFonts w:ascii="Calibri" w:hAnsi="Calibri" w:cs="Calibri"/>
        </w:rPr>
      </w:pPr>
      <w:r w:rsidRPr="00B31628">
        <w:rPr>
          <w:rFonts w:ascii="Calibri" w:hAnsi="Calibri" w:cs="Calibri"/>
        </w:rPr>
        <w:t xml:space="preserve">Podpora kontroli przepływu - Tak  </w:t>
      </w:r>
    </w:p>
    <w:p w14:paraId="1DED5FCB" w14:textId="68D3EE9E" w:rsidR="00DC4C0C" w:rsidRPr="00B31628" w:rsidRDefault="00DC4C0C" w:rsidP="009A0BCA">
      <w:pPr>
        <w:pStyle w:val="Akapitzlist"/>
        <w:numPr>
          <w:ilvl w:val="0"/>
          <w:numId w:val="49"/>
        </w:numPr>
        <w:jc w:val="both"/>
        <w:rPr>
          <w:rFonts w:ascii="Calibri" w:hAnsi="Calibri" w:cs="Calibri"/>
        </w:rPr>
      </w:pPr>
      <w:r w:rsidRPr="00B31628">
        <w:rPr>
          <w:rFonts w:ascii="Calibri" w:hAnsi="Calibri" w:cs="Calibri"/>
        </w:rPr>
        <w:t xml:space="preserve">Przepustowość </w:t>
      </w:r>
      <w:proofErr w:type="spellStart"/>
      <w:r w:rsidRPr="00B31628">
        <w:rPr>
          <w:rFonts w:ascii="Calibri" w:hAnsi="Calibri" w:cs="Calibri"/>
        </w:rPr>
        <w:t>rutowania</w:t>
      </w:r>
      <w:proofErr w:type="spellEnd"/>
      <w:r w:rsidRPr="00B31628">
        <w:rPr>
          <w:rFonts w:ascii="Calibri" w:hAnsi="Calibri" w:cs="Calibri"/>
        </w:rPr>
        <w:t xml:space="preserve">/przełączania – min. 100  </w:t>
      </w:r>
      <w:proofErr w:type="spellStart"/>
      <w:r w:rsidRPr="00B31628">
        <w:rPr>
          <w:rFonts w:ascii="Calibri" w:hAnsi="Calibri" w:cs="Calibri"/>
        </w:rPr>
        <w:t>Gbit</w:t>
      </w:r>
      <w:proofErr w:type="spellEnd"/>
      <w:r w:rsidRPr="00B31628">
        <w:rPr>
          <w:rFonts w:ascii="Calibri" w:hAnsi="Calibri" w:cs="Calibri"/>
        </w:rPr>
        <w:t>/s</w:t>
      </w:r>
      <w:r w:rsidR="00F50D36">
        <w:rPr>
          <w:rFonts w:ascii="Calibri" w:hAnsi="Calibri" w:cs="Calibri"/>
        </w:rPr>
        <w:t>,</w:t>
      </w:r>
    </w:p>
    <w:p w14:paraId="3680A153" w14:textId="25760A6D" w:rsidR="00DC4C0C" w:rsidRPr="00B31628" w:rsidRDefault="00DC4C0C" w:rsidP="009A0BCA">
      <w:pPr>
        <w:pStyle w:val="Akapitzlist"/>
        <w:numPr>
          <w:ilvl w:val="0"/>
          <w:numId w:val="49"/>
        </w:numPr>
        <w:jc w:val="both"/>
        <w:rPr>
          <w:rFonts w:ascii="Calibri" w:hAnsi="Calibri" w:cs="Calibri"/>
        </w:rPr>
      </w:pPr>
      <w:r w:rsidRPr="00B31628">
        <w:rPr>
          <w:rFonts w:ascii="Calibri" w:hAnsi="Calibri" w:cs="Calibri"/>
        </w:rPr>
        <w:t>Protokoły zarządzające - LLDP, SNMP, LLDP-MED, SNMPv1/v2c/v3</w:t>
      </w:r>
      <w:r w:rsidR="00F50D36">
        <w:rPr>
          <w:rFonts w:ascii="Calibri" w:hAnsi="Calibri" w:cs="Calibri"/>
        </w:rPr>
        <w:t>,</w:t>
      </w:r>
      <w:r w:rsidRPr="00B31628">
        <w:rPr>
          <w:rFonts w:ascii="Calibri" w:hAnsi="Calibri" w:cs="Calibri"/>
        </w:rPr>
        <w:t xml:space="preserve">  </w:t>
      </w:r>
    </w:p>
    <w:p w14:paraId="7FB9B7ED" w14:textId="3C7AC812" w:rsidR="00DC4C0C" w:rsidRPr="00B31628" w:rsidRDefault="00DC4C0C" w:rsidP="009A0BCA">
      <w:pPr>
        <w:pStyle w:val="Akapitzlist"/>
        <w:numPr>
          <w:ilvl w:val="0"/>
          <w:numId w:val="49"/>
        </w:numPr>
        <w:jc w:val="both"/>
        <w:rPr>
          <w:rFonts w:ascii="Calibri" w:hAnsi="Calibri" w:cs="Calibri"/>
        </w:rPr>
      </w:pPr>
      <w:r w:rsidRPr="00B31628">
        <w:rPr>
          <w:rFonts w:ascii="Calibri" w:hAnsi="Calibri" w:cs="Calibri"/>
        </w:rPr>
        <w:t>Napięcie wejściowe AC - 100-240  V</w:t>
      </w:r>
      <w:r w:rsidR="00F50D36">
        <w:rPr>
          <w:rFonts w:ascii="Calibri" w:hAnsi="Calibri" w:cs="Calibri"/>
        </w:rPr>
        <w:t>.</w:t>
      </w:r>
    </w:p>
    <w:p w14:paraId="4CA03BD2" w14:textId="6A8E821D" w:rsidR="00F22825" w:rsidRPr="00B31628" w:rsidRDefault="00F22825" w:rsidP="00B31628">
      <w:pPr>
        <w:pStyle w:val="Akapitzlist"/>
        <w:numPr>
          <w:ilvl w:val="0"/>
          <w:numId w:val="52"/>
        </w:numPr>
        <w:rPr>
          <w:rFonts w:ascii="Calibri" w:hAnsi="Calibri" w:cs="Calibri"/>
          <w:u w:color="000000"/>
        </w:rPr>
      </w:pPr>
      <w:bookmarkStart w:id="39" w:name="_Toc4143737"/>
      <w:bookmarkStart w:id="40" w:name="_Toc4143738"/>
      <w:bookmarkStart w:id="41" w:name="_Toc4143739"/>
      <w:bookmarkStart w:id="42" w:name="_Toc4143740"/>
      <w:bookmarkStart w:id="43" w:name="_Toc4143741"/>
      <w:bookmarkStart w:id="44" w:name="_Toc4143742"/>
      <w:bookmarkStart w:id="45" w:name="_Toc4143743"/>
      <w:bookmarkStart w:id="46" w:name="_Toc4143744"/>
      <w:bookmarkStart w:id="47" w:name="_Toc4143745"/>
      <w:bookmarkStart w:id="48" w:name="_Toc4143746"/>
      <w:bookmarkStart w:id="49" w:name="_Toc4143747"/>
      <w:bookmarkStart w:id="50" w:name="_Toc4143748"/>
      <w:bookmarkStart w:id="51" w:name="_Toc4143749"/>
      <w:bookmarkStart w:id="52" w:name="_Toc4143750"/>
      <w:bookmarkStart w:id="53" w:name="_Toc4143751"/>
      <w:bookmarkStart w:id="54" w:name="_Toc4143752"/>
      <w:bookmarkStart w:id="55" w:name="_Toc4143753"/>
      <w:bookmarkStart w:id="56" w:name="_Toc4143754"/>
      <w:bookmarkStart w:id="57" w:name="_Toc4143755"/>
      <w:bookmarkStart w:id="58" w:name="_Toc4143756"/>
      <w:bookmarkStart w:id="59" w:name="_Toc4143757"/>
      <w:bookmarkStart w:id="60" w:name="_Toc4143758"/>
      <w:bookmarkStart w:id="61" w:name="_Toc4143759"/>
      <w:bookmarkStart w:id="62" w:name="_Toc4143760"/>
      <w:bookmarkStart w:id="63" w:name="_Toc4143761"/>
      <w:bookmarkStart w:id="64" w:name="_Toc4143762"/>
      <w:bookmarkStart w:id="65" w:name="_Toc4143763"/>
      <w:bookmarkStart w:id="66" w:name="_Toc4143764"/>
      <w:bookmarkStart w:id="67" w:name="_Toc4143765"/>
      <w:bookmarkStart w:id="68" w:name="_Toc4143766"/>
      <w:bookmarkStart w:id="69" w:name="_Toc4143767"/>
      <w:bookmarkStart w:id="70" w:name="_Toc4143768"/>
      <w:bookmarkStart w:id="71" w:name="_Toc4143769"/>
      <w:bookmarkStart w:id="72" w:name="_Toc4143770"/>
      <w:bookmarkStart w:id="73" w:name="_Toc4143771"/>
      <w:bookmarkStart w:id="74" w:name="_Toc4143772"/>
      <w:bookmarkStart w:id="75" w:name="_Toc4143773"/>
      <w:bookmarkStart w:id="76" w:name="_Toc414377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B31628">
        <w:rPr>
          <w:rFonts w:ascii="Calibri" w:hAnsi="Calibri" w:cs="Calibri"/>
          <w:u w:color="000000"/>
        </w:rPr>
        <w:t>Access Point</w:t>
      </w:r>
      <w:r w:rsidR="00F50D36">
        <w:rPr>
          <w:rFonts w:ascii="Calibri" w:hAnsi="Calibri" w:cs="Calibri"/>
          <w:u w:color="000000"/>
        </w:rPr>
        <w:t>,</w:t>
      </w:r>
    </w:p>
    <w:p w14:paraId="2F99E1BE" w14:textId="77777777" w:rsidR="00F22825" w:rsidRPr="00B31628" w:rsidRDefault="00F22825" w:rsidP="0077650F">
      <w:pPr>
        <w:jc w:val="both"/>
        <w:rPr>
          <w:rFonts w:ascii="Calibri" w:hAnsi="Calibri" w:cs="Calibri"/>
          <w:bCs/>
        </w:rPr>
      </w:pPr>
      <w:r w:rsidRPr="00B31628">
        <w:rPr>
          <w:rFonts w:ascii="Calibri" w:hAnsi="Calibri" w:cs="Calibri"/>
          <w:bCs/>
        </w:rPr>
        <w:t>Specyfikacja techniczna - wymagania minimalne:</w:t>
      </w:r>
    </w:p>
    <w:p w14:paraId="0EDB7233" w14:textId="4D5A3786" w:rsidR="00F22825" w:rsidRPr="00B31628" w:rsidRDefault="00F22825" w:rsidP="009A0BCA">
      <w:pPr>
        <w:pStyle w:val="Akapitzlist"/>
        <w:numPr>
          <w:ilvl w:val="0"/>
          <w:numId w:val="51"/>
        </w:numPr>
        <w:jc w:val="both"/>
        <w:rPr>
          <w:rFonts w:ascii="Calibri" w:hAnsi="Calibri" w:cs="Calibri"/>
        </w:rPr>
      </w:pPr>
      <w:r w:rsidRPr="00B31628">
        <w:rPr>
          <w:rFonts w:ascii="Calibri" w:hAnsi="Calibri" w:cs="Calibri"/>
          <w:bCs/>
        </w:rPr>
        <w:t xml:space="preserve">Moc nadajnika </w:t>
      </w:r>
      <w:r w:rsidR="00F72B25" w:rsidRPr="00B31628">
        <w:rPr>
          <w:rFonts w:ascii="Calibri" w:hAnsi="Calibri" w:cs="Calibri"/>
          <w:bCs/>
        </w:rPr>
        <w:t>–</w:t>
      </w:r>
      <w:r w:rsidRPr="00B31628">
        <w:rPr>
          <w:rFonts w:ascii="Calibri" w:hAnsi="Calibri" w:cs="Calibri"/>
          <w:bCs/>
        </w:rPr>
        <w:t xml:space="preserve"> </w:t>
      </w:r>
      <w:r w:rsidR="00F72B25" w:rsidRPr="00B31628">
        <w:rPr>
          <w:rFonts w:ascii="Calibri" w:hAnsi="Calibri" w:cs="Calibri"/>
        </w:rPr>
        <w:t xml:space="preserve">2.4 </w:t>
      </w:r>
      <w:proofErr w:type="spellStart"/>
      <w:r w:rsidR="00F72B25" w:rsidRPr="00B31628">
        <w:rPr>
          <w:rFonts w:ascii="Calibri" w:hAnsi="Calibri" w:cs="Calibri"/>
        </w:rPr>
        <w:t>GHz</w:t>
      </w:r>
      <w:proofErr w:type="spellEnd"/>
      <w:r w:rsidR="00F72B25" w:rsidRPr="00B31628">
        <w:rPr>
          <w:rFonts w:ascii="Calibri" w:hAnsi="Calibri" w:cs="Calibri"/>
        </w:rPr>
        <w:t xml:space="preserve">, 5 </w:t>
      </w:r>
      <w:proofErr w:type="spellStart"/>
      <w:r w:rsidR="00F72B25" w:rsidRPr="00B31628">
        <w:rPr>
          <w:rFonts w:ascii="Calibri" w:hAnsi="Calibri" w:cs="Calibri"/>
        </w:rPr>
        <w:t>GHz</w:t>
      </w:r>
      <w:proofErr w:type="spellEnd"/>
      <w:r w:rsidR="00F50D36">
        <w:rPr>
          <w:rFonts w:ascii="Calibri" w:hAnsi="Calibri" w:cs="Calibri"/>
        </w:rPr>
        <w:t>,</w:t>
      </w:r>
    </w:p>
    <w:p w14:paraId="5B333765" w14:textId="1910F97B" w:rsidR="00F22825" w:rsidRPr="00B31628" w:rsidRDefault="00F22825" w:rsidP="009A0BCA">
      <w:pPr>
        <w:pStyle w:val="Akapitzlist"/>
        <w:numPr>
          <w:ilvl w:val="0"/>
          <w:numId w:val="51"/>
        </w:numPr>
        <w:jc w:val="both"/>
        <w:rPr>
          <w:rFonts w:ascii="Calibri" w:hAnsi="Calibri" w:cs="Calibri"/>
        </w:rPr>
      </w:pPr>
      <w:r w:rsidRPr="00B31628">
        <w:rPr>
          <w:rFonts w:ascii="Calibri" w:hAnsi="Calibri" w:cs="Calibri"/>
          <w:bCs/>
        </w:rPr>
        <w:t xml:space="preserve">Antena - </w:t>
      </w:r>
      <w:r w:rsidR="00F72B25" w:rsidRPr="00B31628">
        <w:rPr>
          <w:rFonts w:ascii="Calibri" w:hAnsi="Calibri" w:cs="Calibri"/>
        </w:rPr>
        <w:t>Dual</w:t>
      </w:r>
      <w:r w:rsidR="00F72B25" w:rsidRPr="009A0BCA">
        <w:rPr>
          <w:rFonts w:ascii="Cambria Math" w:hAnsi="Cambria Math" w:cs="Cambria Math"/>
        </w:rPr>
        <w:t>‑</w:t>
      </w:r>
      <w:r w:rsidR="00F72B25" w:rsidRPr="00B31628">
        <w:rPr>
          <w:rFonts w:ascii="Calibri" w:hAnsi="Calibri" w:cs="Calibri"/>
        </w:rPr>
        <w:t xml:space="preserve">Band </w:t>
      </w:r>
      <w:proofErr w:type="spellStart"/>
      <w:r w:rsidR="00F72B25" w:rsidRPr="00B31628">
        <w:rPr>
          <w:rFonts w:ascii="Calibri" w:hAnsi="Calibri" w:cs="Calibri"/>
        </w:rPr>
        <w:t>Antenna</w:t>
      </w:r>
      <w:proofErr w:type="spellEnd"/>
      <w:r w:rsidR="00F72B25" w:rsidRPr="00B31628">
        <w:rPr>
          <w:rFonts w:ascii="Calibri" w:hAnsi="Calibri" w:cs="Calibri"/>
        </w:rPr>
        <w:t xml:space="preserve">, 2.4 </w:t>
      </w:r>
      <w:proofErr w:type="spellStart"/>
      <w:r w:rsidR="00F72B25" w:rsidRPr="00B31628">
        <w:rPr>
          <w:rFonts w:ascii="Calibri" w:hAnsi="Calibri" w:cs="Calibri"/>
        </w:rPr>
        <w:t>GHz</w:t>
      </w:r>
      <w:proofErr w:type="spellEnd"/>
      <w:r w:rsidR="00F72B25" w:rsidRPr="00B31628">
        <w:rPr>
          <w:rFonts w:ascii="Calibri" w:hAnsi="Calibri" w:cs="Calibri"/>
        </w:rPr>
        <w:t xml:space="preserve">: 3 </w:t>
      </w:r>
      <w:proofErr w:type="spellStart"/>
      <w:r w:rsidR="00F72B25" w:rsidRPr="00B31628">
        <w:rPr>
          <w:rFonts w:ascii="Calibri" w:hAnsi="Calibri" w:cs="Calibri"/>
        </w:rPr>
        <w:t>dBi</w:t>
      </w:r>
      <w:proofErr w:type="spellEnd"/>
      <w:r w:rsidR="00F72B25" w:rsidRPr="00B31628">
        <w:rPr>
          <w:rFonts w:ascii="Calibri" w:hAnsi="Calibri" w:cs="Calibri"/>
        </w:rPr>
        <w:t xml:space="preserve">, 5 </w:t>
      </w:r>
      <w:proofErr w:type="spellStart"/>
      <w:r w:rsidR="00F72B25" w:rsidRPr="00B31628">
        <w:rPr>
          <w:rFonts w:ascii="Calibri" w:hAnsi="Calibri" w:cs="Calibri"/>
        </w:rPr>
        <w:t>GHz</w:t>
      </w:r>
      <w:proofErr w:type="spellEnd"/>
      <w:r w:rsidR="00F72B25" w:rsidRPr="00B31628">
        <w:rPr>
          <w:rFonts w:ascii="Calibri" w:hAnsi="Calibri" w:cs="Calibri"/>
        </w:rPr>
        <w:t xml:space="preserve">: 6 </w:t>
      </w:r>
      <w:proofErr w:type="spellStart"/>
      <w:r w:rsidR="00F72B25" w:rsidRPr="00B31628">
        <w:rPr>
          <w:rFonts w:ascii="Calibri" w:hAnsi="Calibri" w:cs="Calibri"/>
        </w:rPr>
        <w:t>dBi</w:t>
      </w:r>
      <w:proofErr w:type="spellEnd"/>
      <w:r w:rsidR="00F50D36">
        <w:rPr>
          <w:rFonts w:ascii="Calibri" w:hAnsi="Calibri" w:cs="Calibri"/>
        </w:rPr>
        <w:t>,</w:t>
      </w:r>
    </w:p>
    <w:p w14:paraId="455473F7" w14:textId="3B3FA971" w:rsidR="001A7229" w:rsidRPr="00B31628" w:rsidRDefault="001A7229" w:rsidP="009A0BCA">
      <w:pPr>
        <w:pStyle w:val="Akapitzlist"/>
        <w:numPr>
          <w:ilvl w:val="0"/>
          <w:numId w:val="51"/>
        </w:numPr>
        <w:jc w:val="both"/>
        <w:rPr>
          <w:rFonts w:ascii="Calibri" w:hAnsi="Calibri" w:cs="Calibri"/>
        </w:rPr>
      </w:pPr>
      <w:r w:rsidRPr="00B31628">
        <w:rPr>
          <w:rFonts w:ascii="Calibri" w:hAnsi="Calibri" w:cs="Calibri"/>
        </w:rPr>
        <w:t>Możliwość scentralizowanego zarządzania</w:t>
      </w:r>
      <w:r w:rsidR="00F50D36">
        <w:rPr>
          <w:rFonts w:ascii="Calibri" w:hAnsi="Calibri" w:cs="Calibri"/>
        </w:rPr>
        <w:t>,</w:t>
      </w:r>
    </w:p>
    <w:p w14:paraId="138FBF86" w14:textId="14543204" w:rsidR="00F22825" w:rsidRPr="00B31628" w:rsidRDefault="00F22825" w:rsidP="009A0BCA">
      <w:pPr>
        <w:pStyle w:val="Akapitzlist"/>
        <w:numPr>
          <w:ilvl w:val="0"/>
          <w:numId w:val="51"/>
        </w:numPr>
        <w:jc w:val="both"/>
        <w:rPr>
          <w:rFonts w:ascii="Calibri" w:hAnsi="Calibri" w:cs="Calibri"/>
        </w:rPr>
      </w:pPr>
      <w:r w:rsidRPr="00B31628">
        <w:rPr>
          <w:rFonts w:ascii="Calibri" w:hAnsi="Calibri" w:cs="Calibri"/>
          <w:bCs/>
        </w:rPr>
        <w:t xml:space="preserve">Gniazda sieciowe – min </w:t>
      </w:r>
      <w:r w:rsidRPr="00B31628">
        <w:rPr>
          <w:rFonts w:ascii="Calibri" w:hAnsi="Calibri" w:cs="Calibri"/>
        </w:rPr>
        <w:t>1x 10/100/1000</w:t>
      </w:r>
      <w:r w:rsidR="00F50D36">
        <w:rPr>
          <w:rFonts w:ascii="Calibri" w:hAnsi="Calibri" w:cs="Calibri"/>
        </w:rPr>
        <w:t>,</w:t>
      </w:r>
    </w:p>
    <w:p w14:paraId="525D1A40" w14:textId="7D0F6E62" w:rsidR="00F22825" w:rsidRPr="00B31628" w:rsidRDefault="00F22825" w:rsidP="009A0BCA">
      <w:pPr>
        <w:pStyle w:val="Akapitzlist"/>
        <w:numPr>
          <w:ilvl w:val="0"/>
          <w:numId w:val="51"/>
        </w:numPr>
        <w:jc w:val="both"/>
        <w:rPr>
          <w:rFonts w:ascii="Calibri" w:hAnsi="Calibri" w:cs="Calibri"/>
        </w:rPr>
      </w:pPr>
      <w:r w:rsidRPr="00B31628">
        <w:rPr>
          <w:rFonts w:ascii="Calibri" w:hAnsi="Calibri" w:cs="Calibri"/>
          <w:bCs/>
        </w:rPr>
        <w:t xml:space="preserve">Zasilanie </w:t>
      </w:r>
      <w:r w:rsidR="00F72B25" w:rsidRPr="00B31628">
        <w:rPr>
          <w:rFonts w:ascii="Calibri" w:hAnsi="Calibri" w:cs="Calibri"/>
          <w:bCs/>
        </w:rPr>
        <w:t>–</w:t>
      </w:r>
      <w:r w:rsidRPr="00B31628">
        <w:rPr>
          <w:rFonts w:ascii="Calibri" w:hAnsi="Calibri" w:cs="Calibri"/>
          <w:bCs/>
        </w:rPr>
        <w:t xml:space="preserve"> POE</w:t>
      </w:r>
      <w:r w:rsidR="00F50D36">
        <w:rPr>
          <w:rFonts w:ascii="Calibri" w:hAnsi="Calibri" w:cs="Calibri"/>
          <w:bCs/>
        </w:rPr>
        <w:t>,</w:t>
      </w:r>
    </w:p>
    <w:p w14:paraId="788910E7" w14:textId="540AA8E0" w:rsidR="00F72B25" w:rsidRPr="00B31628" w:rsidRDefault="00F72B25" w:rsidP="009A0BCA">
      <w:pPr>
        <w:pStyle w:val="Akapitzlist"/>
        <w:numPr>
          <w:ilvl w:val="0"/>
          <w:numId w:val="51"/>
        </w:numPr>
        <w:jc w:val="both"/>
        <w:rPr>
          <w:rFonts w:ascii="Calibri" w:hAnsi="Calibri" w:cs="Calibri"/>
        </w:rPr>
      </w:pPr>
      <w:r w:rsidRPr="00B31628">
        <w:rPr>
          <w:rFonts w:ascii="Calibri" w:hAnsi="Calibri" w:cs="Calibri"/>
        </w:rPr>
        <w:t>Montaż – ścienne, sufitowe</w:t>
      </w:r>
      <w:r w:rsidR="00F50D36">
        <w:rPr>
          <w:rFonts w:ascii="Calibri" w:hAnsi="Calibri" w:cs="Calibri"/>
        </w:rPr>
        <w:t>,</w:t>
      </w:r>
      <w:r w:rsidRPr="00B31628">
        <w:rPr>
          <w:rFonts w:ascii="Calibri" w:hAnsi="Calibri" w:cs="Calibri"/>
        </w:rPr>
        <w:t xml:space="preserve"> </w:t>
      </w:r>
    </w:p>
    <w:p w14:paraId="17A7143B" w14:textId="77777777" w:rsidR="00F22825" w:rsidRPr="00B31628" w:rsidRDefault="00F22825" w:rsidP="009A0BCA">
      <w:pPr>
        <w:pStyle w:val="Akapitzlist"/>
        <w:numPr>
          <w:ilvl w:val="0"/>
          <w:numId w:val="51"/>
        </w:numPr>
        <w:jc w:val="both"/>
        <w:rPr>
          <w:rFonts w:ascii="Calibri" w:hAnsi="Calibri" w:cs="Calibri"/>
          <w:bCs/>
        </w:rPr>
      </w:pPr>
      <w:r w:rsidRPr="00B31628">
        <w:rPr>
          <w:rFonts w:ascii="Calibri" w:hAnsi="Calibri" w:cs="Calibri"/>
          <w:bCs/>
        </w:rPr>
        <w:t>Standardy sieciowe</w:t>
      </w:r>
    </w:p>
    <w:p w14:paraId="7FBFEC21" w14:textId="77777777" w:rsidR="00F22825" w:rsidRPr="00B31628" w:rsidRDefault="00F22825" w:rsidP="0077650F">
      <w:pPr>
        <w:pStyle w:val="Akapitzlist"/>
        <w:numPr>
          <w:ilvl w:val="1"/>
          <w:numId w:val="16"/>
        </w:numPr>
        <w:jc w:val="both"/>
        <w:rPr>
          <w:rFonts w:ascii="Calibri" w:hAnsi="Calibri" w:cs="Calibri"/>
        </w:rPr>
      </w:pPr>
      <w:r w:rsidRPr="00B31628">
        <w:rPr>
          <w:rFonts w:ascii="Calibri" w:hAnsi="Calibri" w:cs="Calibri"/>
        </w:rPr>
        <w:t>IEEE 802.11a</w:t>
      </w:r>
    </w:p>
    <w:p w14:paraId="00D29FE2" w14:textId="77777777" w:rsidR="00F22825" w:rsidRPr="00B31628" w:rsidRDefault="00F22825" w:rsidP="0077650F">
      <w:pPr>
        <w:pStyle w:val="Akapitzlist"/>
        <w:numPr>
          <w:ilvl w:val="1"/>
          <w:numId w:val="16"/>
        </w:numPr>
        <w:jc w:val="both"/>
        <w:rPr>
          <w:rFonts w:ascii="Calibri" w:hAnsi="Calibri" w:cs="Calibri"/>
        </w:rPr>
      </w:pPr>
      <w:r w:rsidRPr="00B31628">
        <w:rPr>
          <w:rFonts w:ascii="Calibri" w:hAnsi="Calibri" w:cs="Calibri"/>
        </w:rPr>
        <w:t>IEEE 802.11b</w:t>
      </w:r>
    </w:p>
    <w:p w14:paraId="2B4C582D" w14:textId="77777777" w:rsidR="00F22825" w:rsidRPr="00B31628" w:rsidRDefault="00F22825" w:rsidP="0077650F">
      <w:pPr>
        <w:pStyle w:val="Akapitzlist"/>
        <w:numPr>
          <w:ilvl w:val="1"/>
          <w:numId w:val="16"/>
        </w:numPr>
        <w:jc w:val="both"/>
        <w:rPr>
          <w:rFonts w:ascii="Calibri" w:hAnsi="Calibri" w:cs="Calibri"/>
        </w:rPr>
      </w:pPr>
      <w:r w:rsidRPr="00B31628">
        <w:rPr>
          <w:rFonts w:ascii="Calibri" w:hAnsi="Calibri" w:cs="Calibri"/>
        </w:rPr>
        <w:t>IEEE 802.11g</w:t>
      </w:r>
    </w:p>
    <w:p w14:paraId="2ADF7D3C" w14:textId="77777777" w:rsidR="00F22825" w:rsidRPr="00B31628" w:rsidRDefault="00F22825" w:rsidP="0077650F">
      <w:pPr>
        <w:pStyle w:val="Akapitzlist"/>
        <w:numPr>
          <w:ilvl w:val="1"/>
          <w:numId w:val="16"/>
        </w:numPr>
        <w:jc w:val="both"/>
        <w:rPr>
          <w:rFonts w:ascii="Calibri" w:hAnsi="Calibri" w:cs="Calibri"/>
        </w:rPr>
      </w:pPr>
      <w:r w:rsidRPr="00B31628">
        <w:rPr>
          <w:rFonts w:ascii="Calibri" w:hAnsi="Calibri" w:cs="Calibri"/>
        </w:rPr>
        <w:t>IEEE 802.11n</w:t>
      </w:r>
    </w:p>
    <w:p w14:paraId="5AD41F54" w14:textId="77777777" w:rsidR="00F22825" w:rsidRPr="00B31628" w:rsidRDefault="00F22825" w:rsidP="0077650F">
      <w:pPr>
        <w:pStyle w:val="Akapitzlist"/>
        <w:numPr>
          <w:ilvl w:val="1"/>
          <w:numId w:val="16"/>
        </w:numPr>
        <w:jc w:val="both"/>
        <w:rPr>
          <w:rFonts w:ascii="Calibri" w:hAnsi="Calibri" w:cs="Calibri"/>
        </w:rPr>
      </w:pPr>
      <w:r w:rsidRPr="00B31628">
        <w:rPr>
          <w:rFonts w:ascii="Calibri" w:hAnsi="Calibri" w:cs="Calibri"/>
        </w:rPr>
        <w:t>IEEE 802.1ac</w:t>
      </w:r>
    </w:p>
    <w:p w14:paraId="16C2C860" w14:textId="77777777" w:rsidR="00F22825" w:rsidRPr="00B31628" w:rsidRDefault="00F22825" w:rsidP="0077650F">
      <w:pPr>
        <w:pStyle w:val="Akapitzlist"/>
        <w:numPr>
          <w:ilvl w:val="1"/>
          <w:numId w:val="16"/>
        </w:numPr>
        <w:jc w:val="both"/>
        <w:rPr>
          <w:rFonts w:ascii="Calibri" w:hAnsi="Calibri" w:cs="Calibri"/>
        </w:rPr>
      </w:pPr>
      <w:r w:rsidRPr="00B31628">
        <w:rPr>
          <w:rFonts w:ascii="Calibri" w:hAnsi="Calibri" w:cs="Calibri"/>
        </w:rPr>
        <w:t>IEEE 802.1q</w:t>
      </w:r>
    </w:p>
    <w:p w14:paraId="498DC76B" w14:textId="77777777" w:rsidR="00F22825" w:rsidRPr="00B31628" w:rsidRDefault="00F22825" w:rsidP="009A0BCA">
      <w:pPr>
        <w:pStyle w:val="Akapitzlist"/>
        <w:numPr>
          <w:ilvl w:val="0"/>
          <w:numId w:val="16"/>
        </w:numPr>
        <w:jc w:val="both"/>
        <w:rPr>
          <w:rFonts w:ascii="Calibri" w:hAnsi="Calibri" w:cs="Calibri"/>
          <w:bCs/>
        </w:rPr>
      </w:pPr>
      <w:r w:rsidRPr="00B31628">
        <w:rPr>
          <w:rFonts w:ascii="Calibri" w:hAnsi="Calibri" w:cs="Calibri"/>
          <w:bCs/>
        </w:rPr>
        <w:t>Zabezpieczenia</w:t>
      </w:r>
    </w:p>
    <w:p w14:paraId="5F2824B8" w14:textId="77777777" w:rsidR="00F22825" w:rsidRPr="00B31628" w:rsidRDefault="00F22825" w:rsidP="0077650F">
      <w:pPr>
        <w:pStyle w:val="Akapitzlist"/>
        <w:numPr>
          <w:ilvl w:val="0"/>
          <w:numId w:val="18"/>
        </w:numPr>
        <w:jc w:val="both"/>
        <w:rPr>
          <w:rFonts w:ascii="Calibri" w:hAnsi="Calibri" w:cs="Calibri"/>
        </w:rPr>
      </w:pPr>
      <w:r w:rsidRPr="00B31628">
        <w:rPr>
          <w:rFonts w:ascii="Calibri" w:hAnsi="Calibri" w:cs="Calibri"/>
        </w:rPr>
        <w:t>AES</w:t>
      </w:r>
    </w:p>
    <w:p w14:paraId="2215804F" w14:textId="77777777" w:rsidR="00F22825" w:rsidRPr="00B31628" w:rsidRDefault="00F22825" w:rsidP="0077650F">
      <w:pPr>
        <w:pStyle w:val="Akapitzlist"/>
        <w:numPr>
          <w:ilvl w:val="0"/>
          <w:numId w:val="18"/>
        </w:numPr>
        <w:jc w:val="both"/>
        <w:rPr>
          <w:rFonts w:ascii="Calibri" w:hAnsi="Calibri" w:cs="Calibri"/>
        </w:rPr>
      </w:pPr>
      <w:r w:rsidRPr="00B31628">
        <w:rPr>
          <w:rFonts w:ascii="Calibri" w:hAnsi="Calibri" w:cs="Calibri"/>
        </w:rPr>
        <w:t>TKIP</w:t>
      </w:r>
    </w:p>
    <w:p w14:paraId="2DE82BE5" w14:textId="77777777" w:rsidR="00F22825" w:rsidRPr="00B31628" w:rsidRDefault="00F22825" w:rsidP="0077650F">
      <w:pPr>
        <w:pStyle w:val="Akapitzlist"/>
        <w:numPr>
          <w:ilvl w:val="0"/>
          <w:numId w:val="18"/>
        </w:numPr>
        <w:jc w:val="both"/>
        <w:rPr>
          <w:rFonts w:ascii="Calibri" w:hAnsi="Calibri" w:cs="Calibri"/>
        </w:rPr>
      </w:pPr>
      <w:r w:rsidRPr="00B31628">
        <w:rPr>
          <w:rFonts w:ascii="Calibri" w:hAnsi="Calibri" w:cs="Calibri"/>
        </w:rPr>
        <w:t>WEP</w:t>
      </w:r>
    </w:p>
    <w:p w14:paraId="3EE8B7D3" w14:textId="77777777" w:rsidR="00F22825" w:rsidRPr="00B31628" w:rsidRDefault="00F22825" w:rsidP="0077650F">
      <w:pPr>
        <w:pStyle w:val="Akapitzlist"/>
        <w:numPr>
          <w:ilvl w:val="0"/>
          <w:numId w:val="18"/>
        </w:numPr>
        <w:jc w:val="both"/>
        <w:rPr>
          <w:rFonts w:ascii="Calibri" w:hAnsi="Calibri" w:cs="Calibri"/>
        </w:rPr>
      </w:pPr>
      <w:r w:rsidRPr="00B31628">
        <w:rPr>
          <w:rFonts w:ascii="Calibri" w:hAnsi="Calibri" w:cs="Calibri"/>
        </w:rPr>
        <w:lastRenderedPageBreak/>
        <w:t>WPA</w:t>
      </w:r>
    </w:p>
    <w:p w14:paraId="00E0E602" w14:textId="77777777" w:rsidR="00F22825" w:rsidRPr="00B31628" w:rsidRDefault="00F22825" w:rsidP="0077650F">
      <w:pPr>
        <w:pStyle w:val="Akapitzlist"/>
        <w:numPr>
          <w:ilvl w:val="0"/>
          <w:numId w:val="18"/>
        </w:numPr>
        <w:jc w:val="both"/>
        <w:rPr>
          <w:rFonts w:ascii="Calibri" w:hAnsi="Calibri" w:cs="Calibri"/>
        </w:rPr>
      </w:pPr>
      <w:r w:rsidRPr="00B31628">
        <w:rPr>
          <w:rFonts w:ascii="Calibri" w:hAnsi="Calibri" w:cs="Calibri"/>
        </w:rPr>
        <w:t>WPA-PSK</w:t>
      </w:r>
    </w:p>
    <w:p w14:paraId="4EE491B9" w14:textId="02032F10" w:rsidR="00F22825" w:rsidRPr="00B31628" w:rsidRDefault="00F22825" w:rsidP="0077650F">
      <w:pPr>
        <w:pStyle w:val="Akapitzlist"/>
        <w:numPr>
          <w:ilvl w:val="0"/>
          <w:numId w:val="18"/>
        </w:numPr>
        <w:jc w:val="both"/>
        <w:rPr>
          <w:rFonts w:ascii="Calibri" w:hAnsi="Calibri" w:cs="Calibri"/>
        </w:rPr>
      </w:pPr>
      <w:r w:rsidRPr="00B31628">
        <w:rPr>
          <w:rFonts w:ascii="Calibri" w:hAnsi="Calibri" w:cs="Calibri"/>
        </w:rPr>
        <w:t>WPA2</w:t>
      </w:r>
    </w:p>
    <w:p w14:paraId="4A1BBF14" w14:textId="4CDA9308" w:rsidR="00955891" w:rsidRPr="00B31628" w:rsidRDefault="00073838" w:rsidP="00B31628">
      <w:pPr>
        <w:pStyle w:val="Akapitzlist"/>
        <w:numPr>
          <w:ilvl w:val="0"/>
          <w:numId w:val="52"/>
        </w:numPr>
        <w:rPr>
          <w:rFonts w:ascii="Calibri" w:hAnsi="Calibri" w:cs="Calibri"/>
          <w:u w:color="000000"/>
        </w:rPr>
      </w:pPr>
      <w:bookmarkStart w:id="77" w:name="_Toc3896965"/>
      <w:bookmarkStart w:id="78" w:name="_Toc4143776"/>
      <w:bookmarkStart w:id="79" w:name="_Toc3896966"/>
      <w:bookmarkStart w:id="80" w:name="_Toc4143777"/>
      <w:bookmarkStart w:id="81" w:name="_Toc3896967"/>
      <w:bookmarkStart w:id="82" w:name="_Toc4143778"/>
      <w:bookmarkStart w:id="83" w:name="_Toc3896968"/>
      <w:bookmarkStart w:id="84" w:name="_Toc4143779"/>
      <w:bookmarkStart w:id="85" w:name="_Toc3896969"/>
      <w:bookmarkStart w:id="86" w:name="_Toc4143780"/>
      <w:bookmarkEnd w:id="77"/>
      <w:bookmarkEnd w:id="78"/>
      <w:bookmarkEnd w:id="79"/>
      <w:bookmarkEnd w:id="80"/>
      <w:bookmarkEnd w:id="81"/>
      <w:bookmarkEnd w:id="82"/>
      <w:bookmarkEnd w:id="83"/>
      <w:bookmarkEnd w:id="84"/>
      <w:bookmarkEnd w:id="85"/>
      <w:bookmarkEnd w:id="86"/>
      <w:r w:rsidRPr="00B31628">
        <w:rPr>
          <w:rFonts w:ascii="Calibri" w:hAnsi="Calibri" w:cs="Calibri"/>
          <w:u w:color="000000"/>
        </w:rPr>
        <w:t>UTM</w:t>
      </w:r>
      <w:r w:rsidR="00F50D36">
        <w:rPr>
          <w:rFonts w:ascii="Calibri" w:hAnsi="Calibri" w:cs="Calibri"/>
          <w:u w:color="000000"/>
        </w:rPr>
        <w:t>.</w:t>
      </w:r>
    </w:p>
    <w:p w14:paraId="713DE146" w14:textId="30FE71EE" w:rsidR="00955891" w:rsidRDefault="00955891" w:rsidP="0077650F">
      <w:pPr>
        <w:ind w:left="0" w:firstLine="0"/>
        <w:jc w:val="both"/>
        <w:rPr>
          <w:rFonts w:ascii="Calibri" w:hAnsi="Calibri" w:cs="Calibri"/>
        </w:rPr>
      </w:pPr>
    </w:p>
    <w:p w14:paraId="3A864ED9" w14:textId="77777777" w:rsidR="00310152" w:rsidRPr="00B31628" w:rsidRDefault="00310152" w:rsidP="0077650F">
      <w:pPr>
        <w:ind w:left="0" w:firstLine="0"/>
        <w:jc w:val="both"/>
        <w:rPr>
          <w:rFonts w:ascii="Calibri" w:hAnsi="Calibri" w:cs="Calibri"/>
          <w:szCs w:val="24"/>
        </w:rPr>
      </w:pPr>
      <w:r w:rsidRPr="00B31628">
        <w:rPr>
          <w:rFonts w:ascii="Calibri" w:hAnsi="Calibri" w:cs="Calibri"/>
          <w:szCs w:val="24"/>
        </w:rPr>
        <w:t>OBSŁUGA SIECI</w:t>
      </w:r>
    </w:p>
    <w:p w14:paraId="041A9699" w14:textId="77777777" w:rsidR="00310152" w:rsidRPr="00B31628" w:rsidRDefault="00310152" w:rsidP="0077650F">
      <w:pPr>
        <w:pStyle w:val="Akapitzlist"/>
        <w:numPr>
          <w:ilvl w:val="0"/>
          <w:numId w:val="17"/>
        </w:numPr>
        <w:jc w:val="both"/>
        <w:rPr>
          <w:rFonts w:ascii="Calibri" w:hAnsi="Calibri" w:cs="Calibri"/>
          <w:szCs w:val="24"/>
        </w:rPr>
      </w:pPr>
      <w:r w:rsidRPr="00B31628">
        <w:rPr>
          <w:rFonts w:ascii="Calibri" w:hAnsi="Calibri" w:cs="Calibri"/>
          <w:szCs w:val="24"/>
        </w:rPr>
        <w:t xml:space="preserve">Urządzenie ma posiadać wsparcie dla protokołu IPv4 oraz IPv6 co najmniej na poziomie konfiguracji adresów dla interfejsów, routingu, </w:t>
      </w:r>
      <w:proofErr w:type="spellStart"/>
      <w:r w:rsidRPr="00B31628">
        <w:rPr>
          <w:rFonts w:ascii="Calibri" w:hAnsi="Calibri" w:cs="Calibri"/>
          <w:szCs w:val="24"/>
        </w:rPr>
        <w:t>firewalla</w:t>
      </w:r>
      <w:proofErr w:type="spellEnd"/>
      <w:r w:rsidRPr="00B31628">
        <w:rPr>
          <w:rFonts w:ascii="Calibri" w:hAnsi="Calibri" w:cs="Calibri"/>
          <w:szCs w:val="24"/>
        </w:rPr>
        <w:t>, systemu IPS oraz usług sieciowych takich jak np. DHCP.</w:t>
      </w:r>
    </w:p>
    <w:p w14:paraId="0B102D39" w14:textId="77777777" w:rsidR="00310152" w:rsidRPr="00B31628" w:rsidRDefault="00310152" w:rsidP="0077650F">
      <w:pPr>
        <w:ind w:left="0" w:firstLine="0"/>
        <w:jc w:val="both"/>
        <w:rPr>
          <w:rFonts w:ascii="Calibri" w:hAnsi="Calibri" w:cs="Calibri"/>
          <w:szCs w:val="24"/>
        </w:rPr>
      </w:pPr>
    </w:p>
    <w:p w14:paraId="06A39BAF" w14:textId="77777777" w:rsidR="00310152" w:rsidRPr="00B31628" w:rsidRDefault="00310152" w:rsidP="0077650F">
      <w:pPr>
        <w:ind w:left="0" w:firstLine="0"/>
        <w:jc w:val="both"/>
        <w:rPr>
          <w:rFonts w:ascii="Calibri" w:hAnsi="Calibri" w:cs="Calibri"/>
          <w:szCs w:val="24"/>
        </w:rPr>
      </w:pPr>
      <w:r w:rsidRPr="00B31628">
        <w:rPr>
          <w:rFonts w:ascii="Calibri" w:hAnsi="Calibri" w:cs="Calibri"/>
          <w:szCs w:val="24"/>
        </w:rPr>
        <w:t>ZAPORA KORPORACYJNA (Firewall)</w:t>
      </w:r>
    </w:p>
    <w:p w14:paraId="5B1BB3AF" w14:textId="7014F7E3" w:rsidR="00310152" w:rsidRPr="00B31628" w:rsidRDefault="00310152" w:rsidP="0077650F">
      <w:pPr>
        <w:pStyle w:val="Akapitzlist"/>
        <w:numPr>
          <w:ilvl w:val="0"/>
          <w:numId w:val="17"/>
        </w:numPr>
        <w:jc w:val="both"/>
        <w:rPr>
          <w:rFonts w:ascii="Calibri" w:hAnsi="Calibri" w:cs="Calibri"/>
          <w:szCs w:val="24"/>
        </w:rPr>
      </w:pPr>
      <w:r w:rsidRPr="00B31628">
        <w:rPr>
          <w:rFonts w:ascii="Calibri" w:hAnsi="Calibri" w:cs="Calibri"/>
          <w:szCs w:val="24"/>
        </w:rPr>
        <w:t>Urządzenie ma obsługiwać translacje adresów NAT</w:t>
      </w:r>
      <w:r w:rsidR="00F50D36">
        <w:rPr>
          <w:rFonts w:ascii="Calibri" w:hAnsi="Calibri" w:cs="Calibri"/>
          <w:szCs w:val="24"/>
        </w:rPr>
        <w:t xml:space="preserve"> n:1, NAT 1:1 oraz PAT,</w:t>
      </w:r>
    </w:p>
    <w:p w14:paraId="50C91F35" w14:textId="18CA2645" w:rsidR="00310152" w:rsidRPr="00B31628" w:rsidRDefault="00310152" w:rsidP="0077650F">
      <w:pPr>
        <w:pStyle w:val="Akapitzlist"/>
        <w:numPr>
          <w:ilvl w:val="0"/>
          <w:numId w:val="17"/>
        </w:numPr>
        <w:jc w:val="both"/>
        <w:rPr>
          <w:rFonts w:ascii="Calibri" w:hAnsi="Calibri" w:cs="Calibri"/>
          <w:szCs w:val="24"/>
        </w:rPr>
      </w:pPr>
      <w:r w:rsidRPr="00B31628">
        <w:rPr>
          <w:rFonts w:ascii="Calibri" w:hAnsi="Calibri" w:cs="Calibri"/>
          <w:szCs w:val="24"/>
        </w:rPr>
        <w:t xml:space="preserve">Urządzenie ma dawać  możliwość ustawienia trybu pracy jako router warstwy trzeciej, jako </w:t>
      </w:r>
      <w:proofErr w:type="spellStart"/>
      <w:r w:rsidRPr="00B31628">
        <w:rPr>
          <w:rFonts w:ascii="Calibri" w:hAnsi="Calibri" w:cs="Calibri"/>
          <w:szCs w:val="24"/>
        </w:rPr>
        <w:t>bridge</w:t>
      </w:r>
      <w:proofErr w:type="spellEnd"/>
      <w:r w:rsidRPr="00B31628">
        <w:rPr>
          <w:rFonts w:ascii="Calibri" w:hAnsi="Calibri" w:cs="Calibri"/>
          <w:szCs w:val="24"/>
        </w:rPr>
        <w:t xml:space="preserve"> warstwy drugiej oraz hybrydowo (częściowo jako r</w:t>
      </w:r>
      <w:r w:rsidR="00F50D36">
        <w:rPr>
          <w:rFonts w:ascii="Calibri" w:hAnsi="Calibri" w:cs="Calibri"/>
          <w:szCs w:val="24"/>
        </w:rPr>
        <w:t xml:space="preserve">outer, a częściowo jako </w:t>
      </w:r>
      <w:proofErr w:type="spellStart"/>
      <w:r w:rsidR="00F50D36">
        <w:rPr>
          <w:rFonts w:ascii="Calibri" w:hAnsi="Calibri" w:cs="Calibri"/>
          <w:szCs w:val="24"/>
        </w:rPr>
        <w:t>bridge</w:t>
      </w:r>
      <w:proofErr w:type="spellEnd"/>
      <w:r w:rsidR="00F50D36">
        <w:rPr>
          <w:rFonts w:ascii="Calibri" w:hAnsi="Calibri" w:cs="Calibri"/>
          <w:szCs w:val="24"/>
        </w:rPr>
        <w:t>),</w:t>
      </w:r>
    </w:p>
    <w:p w14:paraId="4EBF1DE7" w14:textId="5707E790" w:rsidR="00310152" w:rsidRPr="00B31628" w:rsidRDefault="00310152" w:rsidP="0077650F">
      <w:pPr>
        <w:pStyle w:val="Akapitzlist"/>
        <w:numPr>
          <w:ilvl w:val="0"/>
          <w:numId w:val="17"/>
        </w:numPr>
        <w:jc w:val="both"/>
        <w:rPr>
          <w:rFonts w:ascii="Calibri" w:hAnsi="Calibri" w:cs="Calibri"/>
          <w:szCs w:val="24"/>
        </w:rPr>
      </w:pPr>
      <w:r w:rsidRPr="00B31628">
        <w:rPr>
          <w:rFonts w:ascii="Calibri" w:hAnsi="Calibri" w:cs="Calibri"/>
          <w:szCs w:val="24"/>
        </w:rPr>
        <w:t xml:space="preserve">Interface (GUI) do konfiguracji </w:t>
      </w:r>
      <w:proofErr w:type="spellStart"/>
      <w:r w:rsidRPr="00B31628">
        <w:rPr>
          <w:rFonts w:ascii="Calibri" w:hAnsi="Calibri" w:cs="Calibri"/>
          <w:szCs w:val="24"/>
        </w:rPr>
        <w:t>firewalla</w:t>
      </w:r>
      <w:proofErr w:type="spellEnd"/>
      <w:r w:rsidRPr="00B31628">
        <w:rPr>
          <w:rFonts w:ascii="Calibri" w:hAnsi="Calibri" w:cs="Calibri"/>
          <w:szCs w:val="24"/>
        </w:rPr>
        <w:t xml:space="preserve"> ma umożliwiać tworzenie odpowiednich reguł przy użyciu prekonfigurowanych obiektów. Przy zastosowaniu takiej technologii osoba administrująca ma mieć możliwość określania parametrów pojedynczej reguły (adres źródłowy, adres docelowy etc.) przy wykorzystaniu obiektów określają</w:t>
      </w:r>
      <w:r w:rsidR="00F50D36">
        <w:rPr>
          <w:rFonts w:ascii="Calibri" w:hAnsi="Calibri" w:cs="Calibri"/>
          <w:szCs w:val="24"/>
        </w:rPr>
        <w:t>cych ich logiczne przeznaczenie,</w:t>
      </w:r>
    </w:p>
    <w:p w14:paraId="14EB051B" w14:textId="4CE9C187" w:rsidR="00310152" w:rsidRPr="00B31628" w:rsidRDefault="00310152" w:rsidP="0077650F">
      <w:pPr>
        <w:pStyle w:val="Akapitzlist"/>
        <w:numPr>
          <w:ilvl w:val="0"/>
          <w:numId w:val="17"/>
        </w:numPr>
        <w:jc w:val="both"/>
        <w:rPr>
          <w:rFonts w:ascii="Calibri" w:hAnsi="Calibri" w:cs="Calibri"/>
          <w:szCs w:val="24"/>
        </w:rPr>
      </w:pPr>
      <w:r w:rsidRPr="00B31628">
        <w:rPr>
          <w:rFonts w:ascii="Calibri" w:hAnsi="Calibri" w:cs="Calibri"/>
          <w:szCs w:val="24"/>
        </w:rPr>
        <w:t xml:space="preserve">Administrator musi mieć możliwość budowania reguł </w:t>
      </w:r>
      <w:proofErr w:type="spellStart"/>
      <w:r w:rsidRPr="00B31628">
        <w:rPr>
          <w:rFonts w:ascii="Calibri" w:hAnsi="Calibri" w:cs="Calibri"/>
          <w:szCs w:val="24"/>
        </w:rPr>
        <w:t>firewalla</w:t>
      </w:r>
      <w:proofErr w:type="spellEnd"/>
      <w:r w:rsidRPr="00B31628">
        <w:rPr>
          <w:rFonts w:ascii="Calibri" w:hAnsi="Calibri" w:cs="Calibri"/>
          <w:szCs w:val="24"/>
        </w:rPr>
        <w:t xml:space="preserve"> na podstawie: interfejsów wejściowych i wyjściowych ruchu, źródłowego adresu IP, docelowego adresu IP, </w:t>
      </w:r>
      <w:proofErr w:type="spellStart"/>
      <w:r w:rsidRPr="00B31628">
        <w:rPr>
          <w:rFonts w:ascii="Calibri" w:hAnsi="Calibri" w:cs="Calibri"/>
          <w:szCs w:val="24"/>
        </w:rPr>
        <w:t>geolokacji</w:t>
      </w:r>
      <w:proofErr w:type="spellEnd"/>
      <w:r w:rsidRPr="00B31628">
        <w:rPr>
          <w:rFonts w:ascii="Calibri" w:hAnsi="Calibri" w:cs="Calibri"/>
          <w:szCs w:val="24"/>
        </w:rPr>
        <w:t xml:space="preserve"> hosta źródłowego bądź docelowego, reputacji hosta, użytkownika bądź grupy bazy LDAP, pola DSCP nagłówka pakietu, godziny or</w:t>
      </w:r>
      <w:r w:rsidR="00F50D36">
        <w:rPr>
          <w:rFonts w:ascii="Calibri" w:hAnsi="Calibri" w:cs="Calibri"/>
          <w:szCs w:val="24"/>
        </w:rPr>
        <w:t>az dnia nawiązywania połączenia,</w:t>
      </w:r>
    </w:p>
    <w:p w14:paraId="18995CDB" w14:textId="63931D44" w:rsidR="00310152" w:rsidRPr="00B31628" w:rsidRDefault="00310152" w:rsidP="0077650F">
      <w:pPr>
        <w:pStyle w:val="Akapitzlist"/>
        <w:numPr>
          <w:ilvl w:val="0"/>
          <w:numId w:val="17"/>
        </w:numPr>
        <w:jc w:val="both"/>
        <w:rPr>
          <w:rFonts w:ascii="Calibri" w:hAnsi="Calibri" w:cs="Calibri"/>
          <w:szCs w:val="24"/>
        </w:rPr>
      </w:pPr>
      <w:r w:rsidRPr="00B31628">
        <w:rPr>
          <w:rFonts w:ascii="Calibri" w:hAnsi="Calibri" w:cs="Calibri"/>
          <w:szCs w:val="24"/>
        </w:rPr>
        <w:t>Edytor reguł na firewallu ma posiadać wbudowany analizator reguł, który eliminuje sprzeczności w konfiguracji reguł lub wskazuje na użycie nieis</w:t>
      </w:r>
      <w:r w:rsidR="00F50D36">
        <w:rPr>
          <w:rFonts w:ascii="Calibri" w:hAnsi="Calibri" w:cs="Calibri"/>
          <w:szCs w:val="24"/>
        </w:rPr>
        <w:t>tniejących elementów (obiektów),</w:t>
      </w:r>
    </w:p>
    <w:p w14:paraId="4E8BFB26" w14:textId="6AB390B5" w:rsidR="00310152" w:rsidRPr="00B31628" w:rsidRDefault="00310152" w:rsidP="0077650F">
      <w:pPr>
        <w:pStyle w:val="Akapitzlist"/>
        <w:numPr>
          <w:ilvl w:val="0"/>
          <w:numId w:val="17"/>
        </w:numPr>
        <w:jc w:val="both"/>
        <w:rPr>
          <w:rFonts w:ascii="Calibri" w:hAnsi="Calibri" w:cs="Calibri"/>
          <w:szCs w:val="24"/>
        </w:rPr>
      </w:pPr>
      <w:r w:rsidRPr="00B31628">
        <w:rPr>
          <w:rFonts w:ascii="Calibri" w:hAnsi="Calibri" w:cs="Calibri"/>
          <w:szCs w:val="24"/>
        </w:rPr>
        <w:t>Firewall ma umożliwiać uwierzytelnienie i autoryzację użytkowników w oparciu o bazę lokalną, zewnętrzny serwer RADIUS, LDAP (wewnętrzny i zewnętrzny</w:t>
      </w:r>
      <w:r w:rsidR="00057C26" w:rsidRPr="00B31628">
        <w:rPr>
          <w:rFonts w:ascii="Calibri" w:hAnsi="Calibri" w:cs="Calibri"/>
          <w:szCs w:val="24"/>
        </w:rPr>
        <w:t>.</w:t>
      </w:r>
    </w:p>
    <w:p w14:paraId="6B2EC67B" w14:textId="77777777" w:rsidR="00310152" w:rsidRPr="00B31628" w:rsidRDefault="00310152" w:rsidP="0077650F">
      <w:pPr>
        <w:ind w:left="0" w:firstLine="0"/>
        <w:jc w:val="both"/>
        <w:rPr>
          <w:rFonts w:ascii="Calibri" w:hAnsi="Calibri" w:cs="Calibri"/>
          <w:szCs w:val="24"/>
        </w:rPr>
      </w:pPr>
    </w:p>
    <w:p w14:paraId="7C81492D" w14:textId="77777777" w:rsidR="00310152" w:rsidRPr="00B31628" w:rsidRDefault="00310152" w:rsidP="0077650F">
      <w:pPr>
        <w:ind w:left="0" w:firstLine="0"/>
        <w:jc w:val="both"/>
        <w:rPr>
          <w:rFonts w:ascii="Calibri" w:hAnsi="Calibri" w:cs="Calibri"/>
          <w:szCs w:val="24"/>
        </w:rPr>
      </w:pPr>
      <w:r w:rsidRPr="00B31628">
        <w:rPr>
          <w:rFonts w:ascii="Calibri" w:hAnsi="Calibri" w:cs="Calibri"/>
          <w:szCs w:val="24"/>
        </w:rPr>
        <w:t>INTRUSION PREVENTION SYSTEM (IPS)</w:t>
      </w:r>
    </w:p>
    <w:p w14:paraId="06E14427" w14:textId="77777777" w:rsidR="00310152" w:rsidRPr="00B31628" w:rsidRDefault="00310152" w:rsidP="0077650F">
      <w:pPr>
        <w:ind w:left="0" w:firstLine="0"/>
        <w:jc w:val="both"/>
        <w:rPr>
          <w:rFonts w:ascii="Calibri" w:hAnsi="Calibri" w:cs="Calibri"/>
          <w:szCs w:val="24"/>
        </w:rPr>
      </w:pPr>
    </w:p>
    <w:p w14:paraId="0B0048F0" w14:textId="699CD16B" w:rsidR="00310152" w:rsidRPr="00B31628" w:rsidRDefault="00310152" w:rsidP="0077650F">
      <w:pPr>
        <w:pStyle w:val="Akapitzlist"/>
        <w:numPr>
          <w:ilvl w:val="0"/>
          <w:numId w:val="27"/>
        </w:numPr>
        <w:jc w:val="both"/>
        <w:rPr>
          <w:rFonts w:ascii="Calibri" w:hAnsi="Calibri" w:cs="Calibri"/>
          <w:szCs w:val="24"/>
        </w:rPr>
      </w:pPr>
      <w:r w:rsidRPr="00B31628">
        <w:rPr>
          <w:rFonts w:ascii="Calibri" w:hAnsi="Calibri" w:cs="Calibri"/>
          <w:szCs w:val="24"/>
        </w:rPr>
        <w:t xml:space="preserve">System detekcji i prewencji włamań (IPS) ma wykrywać włamania oraz anomalia w ruchu sieciowym przy pomocy analizy protokołów, analizy heurystycznej oraz analizy w </w:t>
      </w:r>
      <w:r w:rsidR="00F50D36">
        <w:rPr>
          <w:rFonts w:ascii="Calibri" w:hAnsi="Calibri" w:cs="Calibri"/>
          <w:szCs w:val="24"/>
        </w:rPr>
        <w:t>oparciu o sygnatury kontekstowe,</w:t>
      </w:r>
    </w:p>
    <w:p w14:paraId="08DD3AF8" w14:textId="491FB2DD" w:rsidR="00310152" w:rsidRPr="00B31628" w:rsidRDefault="00310152" w:rsidP="0077650F">
      <w:pPr>
        <w:pStyle w:val="Akapitzlist"/>
        <w:numPr>
          <w:ilvl w:val="0"/>
          <w:numId w:val="27"/>
        </w:numPr>
        <w:jc w:val="both"/>
        <w:rPr>
          <w:rFonts w:ascii="Calibri" w:hAnsi="Calibri" w:cs="Calibri"/>
          <w:szCs w:val="24"/>
        </w:rPr>
      </w:pPr>
      <w:r w:rsidRPr="00B31628">
        <w:rPr>
          <w:rFonts w:ascii="Calibri" w:hAnsi="Calibri" w:cs="Calibri"/>
          <w:szCs w:val="24"/>
        </w:rPr>
        <w:t>Administrator musi mieć możliwość tworzenia wł</w:t>
      </w:r>
      <w:r w:rsidR="00F50D36">
        <w:rPr>
          <w:rFonts w:ascii="Calibri" w:hAnsi="Calibri" w:cs="Calibri"/>
          <w:szCs w:val="24"/>
        </w:rPr>
        <w:t>asnych sygnatur dla systemu IPS,</w:t>
      </w:r>
    </w:p>
    <w:p w14:paraId="2A2BF929" w14:textId="51F537DF" w:rsidR="00310152" w:rsidRPr="00B31628" w:rsidRDefault="00310152" w:rsidP="0077650F">
      <w:pPr>
        <w:pStyle w:val="Akapitzlist"/>
        <w:numPr>
          <w:ilvl w:val="0"/>
          <w:numId w:val="27"/>
        </w:numPr>
        <w:jc w:val="both"/>
        <w:rPr>
          <w:rFonts w:ascii="Calibri" w:hAnsi="Calibri" w:cs="Calibri"/>
          <w:szCs w:val="24"/>
        </w:rPr>
      </w:pPr>
      <w:r w:rsidRPr="00B31628">
        <w:rPr>
          <w:rFonts w:ascii="Calibri" w:hAnsi="Calibri" w:cs="Calibri"/>
          <w:szCs w:val="24"/>
        </w:rPr>
        <w:t xml:space="preserve">Moduł IPS ma nie tylko wykrywać ale również usuwać szkodliwą zawartość w kodzie HTML oraz </w:t>
      </w:r>
      <w:proofErr w:type="spellStart"/>
      <w:r w:rsidRPr="00B31628">
        <w:rPr>
          <w:rFonts w:ascii="Calibri" w:hAnsi="Calibri" w:cs="Calibri"/>
          <w:szCs w:val="24"/>
        </w:rPr>
        <w:t>Javascript</w:t>
      </w:r>
      <w:proofErr w:type="spellEnd"/>
      <w:r w:rsidRPr="00B31628">
        <w:rPr>
          <w:rFonts w:ascii="Calibri" w:hAnsi="Calibri" w:cs="Calibri"/>
          <w:szCs w:val="24"/>
        </w:rPr>
        <w:t xml:space="preserve"> żądanej przez </w:t>
      </w:r>
      <w:r w:rsidR="00F50D36">
        <w:rPr>
          <w:rFonts w:ascii="Calibri" w:hAnsi="Calibri" w:cs="Calibri"/>
          <w:szCs w:val="24"/>
        </w:rPr>
        <w:t>użytkownika strony internetowej,</w:t>
      </w:r>
    </w:p>
    <w:p w14:paraId="7FD03F06" w14:textId="42A5ABCF" w:rsidR="00057C26" w:rsidRPr="00B31628" w:rsidRDefault="00310152" w:rsidP="0077650F">
      <w:pPr>
        <w:pStyle w:val="Akapitzlist"/>
        <w:numPr>
          <w:ilvl w:val="0"/>
          <w:numId w:val="27"/>
        </w:numPr>
        <w:jc w:val="both"/>
        <w:rPr>
          <w:rFonts w:ascii="Calibri" w:hAnsi="Calibri" w:cs="Calibri"/>
          <w:szCs w:val="24"/>
        </w:rPr>
      </w:pPr>
      <w:r w:rsidRPr="00B31628">
        <w:rPr>
          <w:rFonts w:ascii="Calibri" w:hAnsi="Calibri" w:cs="Calibri"/>
          <w:szCs w:val="24"/>
        </w:rPr>
        <w:t>Administrator urządzenia ma mieć możliwość konfiguracji jednego z trybów pracy urządzenia, to jest: IPS, IDS lub Firewall dla wybranych adresów IP (źródłowych i docelowych), użytkowników, p</w:t>
      </w:r>
      <w:r w:rsidR="00057C26" w:rsidRPr="00B31628">
        <w:rPr>
          <w:rFonts w:ascii="Calibri" w:hAnsi="Calibri" w:cs="Calibri"/>
          <w:szCs w:val="24"/>
        </w:rPr>
        <w:t>ortów (źródłowych i docelowych).</w:t>
      </w:r>
    </w:p>
    <w:p w14:paraId="188B92DF" w14:textId="77777777" w:rsidR="00057C26" w:rsidRPr="00B31628" w:rsidRDefault="00057C26" w:rsidP="0077650F">
      <w:pPr>
        <w:ind w:left="0" w:firstLine="0"/>
        <w:jc w:val="both"/>
        <w:rPr>
          <w:rFonts w:ascii="Calibri" w:hAnsi="Calibri" w:cs="Calibri"/>
          <w:szCs w:val="24"/>
        </w:rPr>
      </w:pPr>
    </w:p>
    <w:p w14:paraId="349BD516" w14:textId="7822828D" w:rsidR="00310152" w:rsidRPr="00B31628" w:rsidRDefault="00310152" w:rsidP="0077650F">
      <w:pPr>
        <w:ind w:left="0" w:firstLine="0"/>
        <w:jc w:val="both"/>
        <w:rPr>
          <w:rFonts w:ascii="Calibri" w:hAnsi="Calibri" w:cs="Calibri"/>
          <w:szCs w:val="24"/>
        </w:rPr>
      </w:pPr>
      <w:r w:rsidRPr="00B31628">
        <w:rPr>
          <w:rFonts w:ascii="Calibri" w:hAnsi="Calibri" w:cs="Calibri"/>
          <w:szCs w:val="24"/>
        </w:rPr>
        <w:lastRenderedPageBreak/>
        <w:t>KSZTAŁTOWANIE PASMA (</w:t>
      </w:r>
      <w:proofErr w:type="spellStart"/>
      <w:r w:rsidRPr="00B31628">
        <w:rPr>
          <w:rFonts w:ascii="Calibri" w:hAnsi="Calibri" w:cs="Calibri"/>
          <w:szCs w:val="24"/>
        </w:rPr>
        <w:t>Traffic</w:t>
      </w:r>
      <w:proofErr w:type="spellEnd"/>
      <w:r w:rsidRPr="00B31628">
        <w:rPr>
          <w:rFonts w:ascii="Calibri" w:hAnsi="Calibri" w:cs="Calibri"/>
          <w:szCs w:val="24"/>
        </w:rPr>
        <w:t xml:space="preserve"> </w:t>
      </w:r>
      <w:proofErr w:type="spellStart"/>
      <w:r w:rsidRPr="00B31628">
        <w:rPr>
          <w:rFonts w:ascii="Calibri" w:hAnsi="Calibri" w:cs="Calibri"/>
          <w:szCs w:val="24"/>
        </w:rPr>
        <w:t>Shapping</w:t>
      </w:r>
      <w:proofErr w:type="spellEnd"/>
      <w:r w:rsidRPr="00B31628">
        <w:rPr>
          <w:rFonts w:ascii="Calibri" w:hAnsi="Calibri" w:cs="Calibri"/>
          <w:szCs w:val="24"/>
        </w:rPr>
        <w:t>)</w:t>
      </w:r>
    </w:p>
    <w:p w14:paraId="594A718D" w14:textId="4B94D9D8" w:rsidR="00310152" w:rsidRPr="00B31628" w:rsidRDefault="00310152" w:rsidP="0077650F">
      <w:pPr>
        <w:pStyle w:val="Akapitzlist"/>
        <w:numPr>
          <w:ilvl w:val="0"/>
          <w:numId w:val="28"/>
        </w:numPr>
        <w:jc w:val="both"/>
        <w:rPr>
          <w:rFonts w:ascii="Calibri" w:hAnsi="Calibri" w:cs="Calibri"/>
          <w:szCs w:val="24"/>
        </w:rPr>
      </w:pPr>
      <w:r w:rsidRPr="00B31628">
        <w:rPr>
          <w:rFonts w:ascii="Calibri" w:hAnsi="Calibri" w:cs="Calibri"/>
          <w:szCs w:val="24"/>
        </w:rPr>
        <w:t xml:space="preserve">Urządzenie ma mieć możliwość kształtowania pasma w oparciu o </w:t>
      </w:r>
      <w:proofErr w:type="spellStart"/>
      <w:r w:rsidRPr="00B31628">
        <w:rPr>
          <w:rFonts w:ascii="Calibri" w:hAnsi="Calibri" w:cs="Calibri"/>
          <w:szCs w:val="24"/>
        </w:rPr>
        <w:t>priorytetyzację</w:t>
      </w:r>
      <w:proofErr w:type="spellEnd"/>
      <w:r w:rsidRPr="00B31628">
        <w:rPr>
          <w:rFonts w:ascii="Calibri" w:hAnsi="Calibri" w:cs="Calibri"/>
          <w:szCs w:val="24"/>
        </w:rPr>
        <w:t xml:space="preserve"> ruchu oraz minimalną i maksymalną wartość pasma</w:t>
      </w:r>
      <w:r w:rsidR="00F50D36">
        <w:rPr>
          <w:rFonts w:ascii="Calibri" w:hAnsi="Calibri" w:cs="Calibri"/>
          <w:szCs w:val="24"/>
        </w:rPr>
        <w:t>,</w:t>
      </w:r>
    </w:p>
    <w:p w14:paraId="62B13229" w14:textId="3C98CC25" w:rsidR="00310152" w:rsidRPr="00B31628" w:rsidRDefault="00310152" w:rsidP="0077650F">
      <w:pPr>
        <w:pStyle w:val="Akapitzlist"/>
        <w:numPr>
          <w:ilvl w:val="0"/>
          <w:numId w:val="28"/>
        </w:numPr>
        <w:jc w:val="both"/>
        <w:rPr>
          <w:rFonts w:ascii="Calibri" w:hAnsi="Calibri" w:cs="Calibri"/>
          <w:szCs w:val="24"/>
        </w:rPr>
      </w:pPr>
      <w:r w:rsidRPr="00B31628">
        <w:rPr>
          <w:rFonts w:ascii="Calibri" w:hAnsi="Calibri" w:cs="Calibri"/>
          <w:szCs w:val="24"/>
        </w:rPr>
        <w:t>Rozwiązanie ma umożliwiać tworzenie tzw. kolejki nie mającej wpływu na kształtowanie pasma a jedynie na śledzenie konk</w:t>
      </w:r>
      <w:r w:rsidR="00F50D36">
        <w:rPr>
          <w:rFonts w:ascii="Calibri" w:hAnsi="Calibri" w:cs="Calibri"/>
          <w:szCs w:val="24"/>
        </w:rPr>
        <w:t>retnego typu ruchu (monitoring),</w:t>
      </w:r>
    </w:p>
    <w:p w14:paraId="42DE4C2D" w14:textId="77777777" w:rsidR="00310152" w:rsidRPr="00B31628" w:rsidRDefault="00310152" w:rsidP="0077650F">
      <w:pPr>
        <w:pStyle w:val="Akapitzlist"/>
        <w:numPr>
          <w:ilvl w:val="0"/>
          <w:numId w:val="28"/>
        </w:numPr>
        <w:jc w:val="both"/>
        <w:rPr>
          <w:rFonts w:ascii="Calibri" w:hAnsi="Calibri" w:cs="Calibri"/>
          <w:szCs w:val="24"/>
        </w:rPr>
      </w:pPr>
      <w:r w:rsidRPr="00B31628">
        <w:rPr>
          <w:rFonts w:ascii="Calibri" w:hAnsi="Calibri" w:cs="Calibri"/>
          <w:szCs w:val="24"/>
        </w:rPr>
        <w:t>Urządzenie ma umożliwiać kształtowanie pasma na podstawie aplikacji generującej ruch.</w:t>
      </w:r>
    </w:p>
    <w:p w14:paraId="4D6802EC" w14:textId="77777777" w:rsidR="00310152" w:rsidRPr="00B31628" w:rsidRDefault="00310152" w:rsidP="0077650F">
      <w:pPr>
        <w:ind w:left="0" w:firstLine="0"/>
        <w:jc w:val="both"/>
        <w:rPr>
          <w:rFonts w:ascii="Calibri" w:hAnsi="Calibri" w:cs="Calibri"/>
          <w:szCs w:val="24"/>
        </w:rPr>
      </w:pPr>
    </w:p>
    <w:p w14:paraId="328CBF39" w14:textId="5EF74A44" w:rsidR="00310152" w:rsidRPr="00B31628" w:rsidRDefault="00310152" w:rsidP="0077650F">
      <w:pPr>
        <w:ind w:left="0" w:firstLine="0"/>
        <w:jc w:val="both"/>
        <w:rPr>
          <w:rFonts w:ascii="Calibri" w:hAnsi="Calibri" w:cs="Calibri"/>
          <w:szCs w:val="24"/>
        </w:rPr>
      </w:pPr>
      <w:r w:rsidRPr="00B31628">
        <w:rPr>
          <w:rFonts w:ascii="Calibri" w:hAnsi="Calibri" w:cs="Calibri"/>
          <w:szCs w:val="24"/>
        </w:rPr>
        <w:t>OCHRONA ANTYSPAM</w:t>
      </w:r>
    </w:p>
    <w:p w14:paraId="5C90AC7F" w14:textId="77777777" w:rsidR="00310152" w:rsidRPr="00B31628" w:rsidRDefault="00310152" w:rsidP="0077650F">
      <w:pPr>
        <w:pStyle w:val="Akapitzlist"/>
        <w:numPr>
          <w:ilvl w:val="0"/>
          <w:numId w:val="29"/>
        </w:numPr>
        <w:jc w:val="both"/>
        <w:rPr>
          <w:rFonts w:ascii="Calibri" w:hAnsi="Calibri" w:cs="Calibri"/>
          <w:szCs w:val="24"/>
        </w:rPr>
      </w:pPr>
      <w:r w:rsidRPr="00B31628">
        <w:rPr>
          <w:rFonts w:ascii="Calibri" w:hAnsi="Calibri" w:cs="Calibri"/>
          <w:szCs w:val="24"/>
        </w:rPr>
        <w:t>Producent ma udostępniać mechanizm klasyfikacji poczty elektronicznej określający czy jest pocztą niechcianą (SPAM).</w:t>
      </w:r>
    </w:p>
    <w:p w14:paraId="35366638" w14:textId="77777777" w:rsidR="00310152" w:rsidRPr="00B31628" w:rsidRDefault="00310152" w:rsidP="0077650F">
      <w:pPr>
        <w:pStyle w:val="Akapitzlist"/>
        <w:numPr>
          <w:ilvl w:val="0"/>
          <w:numId w:val="29"/>
        </w:numPr>
        <w:jc w:val="both"/>
        <w:rPr>
          <w:rFonts w:ascii="Calibri" w:hAnsi="Calibri" w:cs="Calibri"/>
          <w:szCs w:val="24"/>
        </w:rPr>
      </w:pPr>
      <w:r w:rsidRPr="00B31628">
        <w:rPr>
          <w:rFonts w:ascii="Calibri" w:hAnsi="Calibri" w:cs="Calibri"/>
          <w:szCs w:val="24"/>
        </w:rPr>
        <w:t xml:space="preserve">Ochrona </w:t>
      </w:r>
      <w:proofErr w:type="spellStart"/>
      <w:r w:rsidRPr="00B31628">
        <w:rPr>
          <w:rFonts w:ascii="Calibri" w:hAnsi="Calibri" w:cs="Calibri"/>
          <w:szCs w:val="24"/>
        </w:rPr>
        <w:t>antyspam</w:t>
      </w:r>
      <w:proofErr w:type="spellEnd"/>
      <w:r w:rsidRPr="00B31628">
        <w:rPr>
          <w:rFonts w:ascii="Calibri" w:hAnsi="Calibri" w:cs="Calibri"/>
          <w:szCs w:val="24"/>
        </w:rPr>
        <w:t xml:space="preserve"> ma działać w oparciu o:</w:t>
      </w:r>
    </w:p>
    <w:p w14:paraId="02FC4345" w14:textId="77777777" w:rsidR="00310152" w:rsidRPr="00B31628" w:rsidRDefault="00310152" w:rsidP="0077650F">
      <w:pPr>
        <w:pStyle w:val="Akapitzlist"/>
        <w:numPr>
          <w:ilvl w:val="1"/>
          <w:numId w:val="29"/>
        </w:numPr>
        <w:jc w:val="both"/>
        <w:rPr>
          <w:rFonts w:ascii="Calibri" w:hAnsi="Calibri" w:cs="Calibri"/>
          <w:szCs w:val="24"/>
        </w:rPr>
      </w:pPr>
      <w:r w:rsidRPr="00B31628">
        <w:rPr>
          <w:rFonts w:ascii="Calibri" w:hAnsi="Calibri" w:cs="Calibri"/>
          <w:szCs w:val="24"/>
        </w:rPr>
        <w:t>białe/czarne listy,</w:t>
      </w:r>
    </w:p>
    <w:p w14:paraId="22AD6823" w14:textId="77777777" w:rsidR="00310152" w:rsidRPr="00B31628" w:rsidRDefault="00310152" w:rsidP="0077650F">
      <w:pPr>
        <w:pStyle w:val="Akapitzlist"/>
        <w:numPr>
          <w:ilvl w:val="1"/>
          <w:numId w:val="29"/>
        </w:numPr>
        <w:jc w:val="both"/>
        <w:rPr>
          <w:rFonts w:ascii="Calibri" w:hAnsi="Calibri" w:cs="Calibri"/>
          <w:szCs w:val="24"/>
        </w:rPr>
      </w:pPr>
      <w:r w:rsidRPr="00B31628">
        <w:rPr>
          <w:rFonts w:ascii="Calibri" w:hAnsi="Calibri" w:cs="Calibri"/>
          <w:szCs w:val="24"/>
        </w:rPr>
        <w:t>DNS RBL,</w:t>
      </w:r>
    </w:p>
    <w:p w14:paraId="7180D7C9" w14:textId="77777777" w:rsidR="00310152" w:rsidRPr="00B31628" w:rsidRDefault="00310152" w:rsidP="0077650F">
      <w:pPr>
        <w:pStyle w:val="Akapitzlist"/>
        <w:numPr>
          <w:ilvl w:val="1"/>
          <w:numId w:val="29"/>
        </w:numPr>
        <w:jc w:val="both"/>
        <w:rPr>
          <w:rFonts w:ascii="Calibri" w:hAnsi="Calibri" w:cs="Calibri"/>
          <w:szCs w:val="24"/>
        </w:rPr>
      </w:pPr>
      <w:r w:rsidRPr="00B31628">
        <w:rPr>
          <w:rFonts w:ascii="Calibri" w:hAnsi="Calibri" w:cs="Calibri"/>
          <w:szCs w:val="24"/>
        </w:rPr>
        <w:t>heurystyczny skaner.</w:t>
      </w:r>
    </w:p>
    <w:p w14:paraId="76E33F64" w14:textId="7D6BDE06" w:rsidR="00310152" w:rsidRPr="00B31628" w:rsidRDefault="00310152" w:rsidP="0077650F">
      <w:pPr>
        <w:pStyle w:val="Akapitzlist"/>
        <w:numPr>
          <w:ilvl w:val="0"/>
          <w:numId w:val="29"/>
        </w:numPr>
        <w:jc w:val="both"/>
        <w:rPr>
          <w:rFonts w:ascii="Calibri" w:hAnsi="Calibri" w:cs="Calibri"/>
          <w:szCs w:val="24"/>
        </w:rPr>
      </w:pPr>
      <w:r w:rsidRPr="00B31628">
        <w:rPr>
          <w:rFonts w:ascii="Calibri" w:hAnsi="Calibri" w:cs="Calibri"/>
          <w:szCs w:val="24"/>
        </w:rPr>
        <w:t>W przypadku ochrony w oparciu o DNS RBL administrator może modyfikować listę serwerów RBL lub skorzystać z domyślnie wprowadzonych przez producenta serwerów. Może także definiować dowolną iloś</w:t>
      </w:r>
      <w:r w:rsidR="00F50D36">
        <w:rPr>
          <w:rFonts w:ascii="Calibri" w:hAnsi="Calibri" w:cs="Calibri"/>
          <w:szCs w:val="24"/>
        </w:rPr>
        <w:t>ć wykorzystywanych serwerów RBL,</w:t>
      </w:r>
    </w:p>
    <w:p w14:paraId="0703C576" w14:textId="77777777" w:rsidR="00310152" w:rsidRPr="00B31628" w:rsidRDefault="00310152" w:rsidP="0077650F">
      <w:pPr>
        <w:pStyle w:val="Akapitzlist"/>
        <w:numPr>
          <w:ilvl w:val="0"/>
          <w:numId w:val="29"/>
        </w:numPr>
        <w:jc w:val="both"/>
        <w:rPr>
          <w:rFonts w:ascii="Calibri" w:hAnsi="Calibri" w:cs="Calibri"/>
          <w:szCs w:val="24"/>
        </w:rPr>
      </w:pPr>
      <w:r w:rsidRPr="00B31628">
        <w:rPr>
          <w:rFonts w:ascii="Calibri" w:hAnsi="Calibri" w:cs="Calibri"/>
          <w:szCs w:val="24"/>
        </w:rPr>
        <w:t xml:space="preserve">Wpis w nagłówku wiadomości zaklasyfikowanej jako spam ma być w formacie zgodnym z formatem programu </w:t>
      </w:r>
      <w:proofErr w:type="spellStart"/>
      <w:r w:rsidRPr="00B31628">
        <w:rPr>
          <w:rFonts w:ascii="Calibri" w:hAnsi="Calibri" w:cs="Calibri"/>
          <w:szCs w:val="24"/>
        </w:rPr>
        <w:t>Spamassassin</w:t>
      </w:r>
      <w:proofErr w:type="spellEnd"/>
      <w:r w:rsidRPr="00B31628">
        <w:rPr>
          <w:rFonts w:ascii="Calibri" w:hAnsi="Calibri" w:cs="Calibri"/>
          <w:szCs w:val="24"/>
        </w:rPr>
        <w:t>.</w:t>
      </w:r>
    </w:p>
    <w:p w14:paraId="36BAE329" w14:textId="77777777" w:rsidR="00310152" w:rsidRPr="00B31628" w:rsidRDefault="00310152" w:rsidP="0077650F">
      <w:pPr>
        <w:ind w:left="0" w:firstLine="0"/>
        <w:jc w:val="both"/>
        <w:rPr>
          <w:rFonts w:ascii="Calibri" w:hAnsi="Calibri" w:cs="Calibri"/>
          <w:szCs w:val="24"/>
        </w:rPr>
      </w:pPr>
    </w:p>
    <w:p w14:paraId="0F843C96" w14:textId="4FE8F409" w:rsidR="00310152" w:rsidRPr="00B31628" w:rsidRDefault="00310152" w:rsidP="0077650F">
      <w:pPr>
        <w:ind w:left="0" w:firstLine="0"/>
        <w:jc w:val="both"/>
        <w:rPr>
          <w:rFonts w:ascii="Calibri" w:hAnsi="Calibri" w:cs="Calibri"/>
          <w:szCs w:val="24"/>
        </w:rPr>
      </w:pPr>
      <w:r w:rsidRPr="00B31628">
        <w:rPr>
          <w:rFonts w:ascii="Calibri" w:hAnsi="Calibri" w:cs="Calibri"/>
          <w:szCs w:val="24"/>
        </w:rPr>
        <w:t>WIRTUALNE SIECI PRYWANTE (VPN)</w:t>
      </w:r>
    </w:p>
    <w:p w14:paraId="5F151085" w14:textId="70AF78F9" w:rsidR="00310152" w:rsidRPr="00B31628" w:rsidRDefault="00310152" w:rsidP="0077650F">
      <w:pPr>
        <w:pStyle w:val="Akapitzlist"/>
        <w:numPr>
          <w:ilvl w:val="0"/>
          <w:numId w:val="30"/>
        </w:numPr>
        <w:jc w:val="both"/>
        <w:rPr>
          <w:rFonts w:ascii="Calibri" w:hAnsi="Calibri" w:cs="Calibri"/>
          <w:szCs w:val="24"/>
        </w:rPr>
      </w:pPr>
      <w:r w:rsidRPr="00B31628">
        <w:rPr>
          <w:rFonts w:ascii="Calibri" w:hAnsi="Calibri" w:cs="Calibri"/>
          <w:szCs w:val="24"/>
        </w:rPr>
        <w:t xml:space="preserve">Urządzenie ma posiadać wbudowany serwer VPN umożliwiający budowanie połączeń VPN typu </w:t>
      </w:r>
      <w:proofErr w:type="spellStart"/>
      <w:r w:rsidRPr="00B31628">
        <w:rPr>
          <w:rFonts w:ascii="Calibri" w:hAnsi="Calibri" w:cs="Calibri"/>
          <w:szCs w:val="24"/>
        </w:rPr>
        <w:t>client</w:t>
      </w:r>
      <w:proofErr w:type="spellEnd"/>
      <w:r w:rsidRPr="00B31628">
        <w:rPr>
          <w:rFonts w:ascii="Calibri" w:hAnsi="Calibri" w:cs="Calibri"/>
          <w:szCs w:val="24"/>
        </w:rPr>
        <w:t>-to-</w:t>
      </w:r>
      <w:proofErr w:type="spellStart"/>
      <w:r w:rsidRPr="00B31628">
        <w:rPr>
          <w:rFonts w:ascii="Calibri" w:hAnsi="Calibri" w:cs="Calibri"/>
          <w:szCs w:val="24"/>
        </w:rPr>
        <w:t>site</w:t>
      </w:r>
      <w:proofErr w:type="spellEnd"/>
      <w:r w:rsidRPr="00B31628">
        <w:rPr>
          <w:rFonts w:ascii="Calibri" w:hAnsi="Calibri" w:cs="Calibri"/>
          <w:szCs w:val="24"/>
        </w:rPr>
        <w:t xml:space="preserve"> (klient mobilny – lokalizacja) lub </w:t>
      </w:r>
      <w:proofErr w:type="spellStart"/>
      <w:r w:rsidRPr="00B31628">
        <w:rPr>
          <w:rFonts w:ascii="Calibri" w:hAnsi="Calibri" w:cs="Calibri"/>
          <w:szCs w:val="24"/>
        </w:rPr>
        <w:t>site</w:t>
      </w:r>
      <w:proofErr w:type="spellEnd"/>
      <w:r w:rsidRPr="00B31628">
        <w:rPr>
          <w:rFonts w:ascii="Calibri" w:hAnsi="Calibri" w:cs="Calibri"/>
          <w:szCs w:val="24"/>
        </w:rPr>
        <w:t>-to</w:t>
      </w:r>
      <w:r w:rsidR="00F50D36">
        <w:rPr>
          <w:rFonts w:ascii="Calibri" w:hAnsi="Calibri" w:cs="Calibri"/>
          <w:szCs w:val="24"/>
        </w:rPr>
        <w:t>-</w:t>
      </w:r>
      <w:proofErr w:type="spellStart"/>
      <w:r w:rsidR="00F50D36">
        <w:rPr>
          <w:rFonts w:ascii="Calibri" w:hAnsi="Calibri" w:cs="Calibri"/>
          <w:szCs w:val="24"/>
        </w:rPr>
        <w:t>site</w:t>
      </w:r>
      <w:proofErr w:type="spellEnd"/>
      <w:r w:rsidR="00F50D36">
        <w:rPr>
          <w:rFonts w:ascii="Calibri" w:hAnsi="Calibri" w:cs="Calibri"/>
          <w:szCs w:val="24"/>
        </w:rPr>
        <w:t xml:space="preserve"> (lokalizacja-lokalizacja),</w:t>
      </w:r>
    </w:p>
    <w:p w14:paraId="4627A9D7" w14:textId="77777777" w:rsidR="00310152" w:rsidRPr="00B31628" w:rsidRDefault="00310152" w:rsidP="0077650F">
      <w:pPr>
        <w:pStyle w:val="Akapitzlist"/>
        <w:numPr>
          <w:ilvl w:val="0"/>
          <w:numId w:val="30"/>
        </w:numPr>
        <w:jc w:val="both"/>
        <w:rPr>
          <w:rFonts w:ascii="Calibri" w:hAnsi="Calibri" w:cs="Calibri"/>
          <w:szCs w:val="24"/>
        </w:rPr>
      </w:pPr>
      <w:r w:rsidRPr="00B31628">
        <w:rPr>
          <w:rFonts w:ascii="Calibri" w:hAnsi="Calibri" w:cs="Calibri"/>
          <w:szCs w:val="24"/>
        </w:rPr>
        <w:t>Odpowiednio kanały VPN można budować w oparciu o:</w:t>
      </w:r>
    </w:p>
    <w:p w14:paraId="7AAB69AE" w14:textId="77777777" w:rsidR="00310152" w:rsidRPr="00B31628" w:rsidRDefault="00310152" w:rsidP="0077650F">
      <w:pPr>
        <w:pStyle w:val="Akapitzlist"/>
        <w:numPr>
          <w:ilvl w:val="1"/>
          <w:numId w:val="30"/>
        </w:numPr>
        <w:jc w:val="both"/>
        <w:rPr>
          <w:rFonts w:ascii="Calibri" w:hAnsi="Calibri" w:cs="Calibri"/>
          <w:szCs w:val="24"/>
        </w:rPr>
      </w:pPr>
      <w:r w:rsidRPr="00B31628">
        <w:rPr>
          <w:rFonts w:ascii="Calibri" w:hAnsi="Calibri" w:cs="Calibri"/>
          <w:szCs w:val="24"/>
        </w:rPr>
        <w:t>PPTP VPN,</w:t>
      </w:r>
    </w:p>
    <w:p w14:paraId="1D022A7B" w14:textId="77777777" w:rsidR="00310152" w:rsidRPr="00B31628" w:rsidRDefault="00310152" w:rsidP="0077650F">
      <w:pPr>
        <w:pStyle w:val="Akapitzlist"/>
        <w:numPr>
          <w:ilvl w:val="1"/>
          <w:numId w:val="30"/>
        </w:numPr>
        <w:jc w:val="both"/>
        <w:rPr>
          <w:rFonts w:ascii="Calibri" w:hAnsi="Calibri" w:cs="Calibri"/>
          <w:szCs w:val="24"/>
        </w:rPr>
      </w:pPr>
      <w:proofErr w:type="spellStart"/>
      <w:r w:rsidRPr="00B31628">
        <w:rPr>
          <w:rFonts w:ascii="Calibri" w:hAnsi="Calibri" w:cs="Calibri"/>
          <w:szCs w:val="24"/>
        </w:rPr>
        <w:t>IPSec</w:t>
      </w:r>
      <w:proofErr w:type="spellEnd"/>
      <w:r w:rsidRPr="00B31628">
        <w:rPr>
          <w:rFonts w:ascii="Calibri" w:hAnsi="Calibri" w:cs="Calibri"/>
          <w:szCs w:val="24"/>
        </w:rPr>
        <w:t xml:space="preserve"> VPN,</w:t>
      </w:r>
    </w:p>
    <w:p w14:paraId="7724644E" w14:textId="5CA9C8D4" w:rsidR="00310152" w:rsidRPr="00B31628" w:rsidRDefault="00310152" w:rsidP="0077650F">
      <w:pPr>
        <w:pStyle w:val="Akapitzlist"/>
        <w:numPr>
          <w:ilvl w:val="1"/>
          <w:numId w:val="30"/>
        </w:numPr>
        <w:jc w:val="both"/>
        <w:rPr>
          <w:rFonts w:ascii="Calibri" w:hAnsi="Calibri" w:cs="Calibri"/>
          <w:szCs w:val="24"/>
        </w:rPr>
      </w:pPr>
      <w:r w:rsidRPr="00B31628">
        <w:rPr>
          <w:rFonts w:ascii="Calibri" w:hAnsi="Calibri" w:cs="Calibri"/>
          <w:szCs w:val="24"/>
        </w:rPr>
        <w:t>SSL VPN</w:t>
      </w:r>
      <w:r w:rsidR="00F50D36">
        <w:rPr>
          <w:rFonts w:ascii="Calibri" w:hAnsi="Calibri" w:cs="Calibri"/>
          <w:szCs w:val="24"/>
        </w:rPr>
        <w:t>.</w:t>
      </w:r>
    </w:p>
    <w:p w14:paraId="1886D8CF" w14:textId="11FE1CF6" w:rsidR="00310152" w:rsidRPr="00B31628" w:rsidRDefault="00310152" w:rsidP="00F50D36">
      <w:pPr>
        <w:pStyle w:val="Akapitzlist"/>
        <w:numPr>
          <w:ilvl w:val="0"/>
          <w:numId w:val="30"/>
        </w:numPr>
        <w:jc w:val="both"/>
        <w:rPr>
          <w:rFonts w:ascii="Calibri" w:hAnsi="Calibri" w:cs="Calibri"/>
          <w:szCs w:val="24"/>
        </w:rPr>
      </w:pPr>
      <w:r w:rsidRPr="00B31628">
        <w:rPr>
          <w:rFonts w:ascii="Calibri" w:hAnsi="Calibri" w:cs="Calibri"/>
          <w:szCs w:val="24"/>
        </w:rPr>
        <w:t>W ramach funkcji SSL VPN producenci powinien dostarczać klienta VPN</w:t>
      </w:r>
      <w:r w:rsidR="00F50D36">
        <w:rPr>
          <w:rFonts w:ascii="Calibri" w:hAnsi="Calibri" w:cs="Calibri"/>
          <w:szCs w:val="24"/>
        </w:rPr>
        <w:t xml:space="preserve"> </w:t>
      </w:r>
      <w:r w:rsidRPr="00B31628">
        <w:rPr>
          <w:rFonts w:ascii="Calibri" w:hAnsi="Calibri" w:cs="Calibri"/>
          <w:szCs w:val="24"/>
        </w:rPr>
        <w:t>współpracującego z oferowanym rozwiązaniem.</w:t>
      </w:r>
    </w:p>
    <w:p w14:paraId="167465B1" w14:textId="77777777" w:rsidR="00310152" w:rsidRPr="00B31628" w:rsidRDefault="00310152" w:rsidP="0077650F">
      <w:pPr>
        <w:ind w:left="0" w:firstLine="0"/>
        <w:jc w:val="both"/>
        <w:rPr>
          <w:rFonts w:ascii="Calibri" w:hAnsi="Calibri" w:cs="Calibri"/>
          <w:szCs w:val="24"/>
        </w:rPr>
      </w:pPr>
    </w:p>
    <w:p w14:paraId="39DC978A" w14:textId="36E6D53C" w:rsidR="00310152" w:rsidRPr="00B31628" w:rsidRDefault="00310152" w:rsidP="0077650F">
      <w:pPr>
        <w:ind w:left="0" w:firstLine="0"/>
        <w:jc w:val="both"/>
        <w:rPr>
          <w:rFonts w:ascii="Calibri" w:hAnsi="Calibri" w:cs="Calibri"/>
          <w:szCs w:val="24"/>
        </w:rPr>
      </w:pPr>
      <w:r w:rsidRPr="00B31628">
        <w:rPr>
          <w:rFonts w:ascii="Calibri" w:hAnsi="Calibri" w:cs="Calibri"/>
          <w:szCs w:val="24"/>
        </w:rPr>
        <w:t>FILTR DOSTĘPU DO STRON WWW</w:t>
      </w:r>
    </w:p>
    <w:p w14:paraId="5EAE4CDE" w14:textId="12374538"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t>Urządzenie ma posiadać wbudowany filtr</w:t>
      </w:r>
      <w:r w:rsidR="00F50D36">
        <w:rPr>
          <w:rFonts w:ascii="Calibri" w:hAnsi="Calibri" w:cs="Calibri"/>
          <w:szCs w:val="24"/>
        </w:rPr>
        <w:t xml:space="preserve"> URL,</w:t>
      </w:r>
    </w:p>
    <w:p w14:paraId="5FC7C247" w14:textId="43995945"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t>Filtr URL ma działać w oparciu o klasyfikację URL</w:t>
      </w:r>
      <w:r w:rsidR="00F50D36">
        <w:rPr>
          <w:rFonts w:ascii="Calibri" w:hAnsi="Calibri" w:cs="Calibri"/>
          <w:szCs w:val="24"/>
        </w:rPr>
        <w:t>,</w:t>
      </w:r>
      <w:r w:rsidRPr="00B31628">
        <w:rPr>
          <w:rFonts w:ascii="Calibri" w:hAnsi="Calibri" w:cs="Calibri"/>
          <w:szCs w:val="24"/>
        </w:rPr>
        <w:t xml:space="preserve"> </w:t>
      </w:r>
    </w:p>
    <w:p w14:paraId="0D7511A3" w14:textId="16AB4596"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t>Administrator musi mieć możliwość d</w:t>
      </w:r>
      <w:r w:rsidR="00F50D36">
        <w:rPr>
          <w:rFonts w:ascii="Calibri" w:hAnsi="Calibri" w:cs="Calibri"/>
          <w:szCs w:val="24"/>
        </w:rPr>
        <w:t>odawania własnych kategorii URL,</w:t>
      </w:r>
    </w:p>
    <w:p w14:paraId="5F3246A5" w14:textId="41EBC540"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t xml:space="preserve">Urządzenie nie jest limitowane pod względem kategorii URL </w:t>
      </w:r>
      <w:r w:rsidR="00F50D36">
        <w:rPr>
          <w:rFonts w:ascii="Calibri" w:hAnsi="Calibri" w:cs="Calibri"/>
          <w:szCs w:val="24"/>
        </w:rPr>
        <w:t>dodawanych przez administratora,</w:t>
      </w:r>
    </w:p>
    <w:p w14:paraId="25E35820" w14:textId="77777777"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t>Administrator posiada możliwość zdefiniowania akcji w przypadku zaklasyfikowania danej strony do konkretnej kategorii. Do wyboru jest jedna z trzech akcji:</w:t>
      </w:r>
    </w:p>
    <w:p w14:paraId="1DB89500" w14:textId="77777777" w:rsidR="00310152" w:rsidRPr="00B31628" w:rsidRDefault="00310152" w:rsidP="0077650F">
      <w:pPr>
        <w:pStyle w:val="Akapitzlist"/>
        <w:numPr>
          <w:ilvl w:val="1"/>
          <w:numId w:val="31"/>
        </w:numPr>
        <w:jc w:val="both"/>
        <w:rPr>
          <w:rFonts w:ascii="Calibri" w:hAnsi="Calibri" w:cs="Calibri"/>
          <w:szCs w:val="24"/>
        </w:rPr>
      </w:pPr>
      <w:r w:rsidRPr="00B31628">
        <w:rPr>
          <w:rFonts w:ascii="Calibri" w:hAnsi="Calibri" w:cs="Calibri"/>
          <w:szCs w:val="24"/>
        </w:rPr>
        <w:t>blokowanie dostępu do adresu URL,</w:t>
      </w:r>
    </w:p>
    <w:p w14:paraId="4D38DE84" w14:textId="77777777" w:rsidR="00310152" w:rsidRPr="00B31628" w:rsidRDefault="00310152" w:rsidP="0077650F">
      <w:pPr>
        <w:pStyle w:val="Akapitzlist"/>
        <w:numPr>
          <w:ilvl w:val="1"/>
          <w:numId w:val="31"/>
        </w:numPr>
        <w:jc w:val="both"/>
        <w:rPr>
          <w:rFonts w:ascii="Calibri" w:hAnsi="Calibri" w:cs="Calibri"/>
          <w:szCs w:val="24"/>
        </w:rPr>
      </w:pPr>
      <w:r w:rsidRPr="00B31628">
        <w:rPr>
          <w:rFonts w:ascii="Calibri" w:hAnsi="Calibri" w:cs="Calibri"/>
          <w:szCs w:val="24"/>
        </w:rPr>
        <w:t>zezwolenie na dostęp do adresu URL,</w:t>
      </w:r>
    </w:p>
    <w:p w14:paraId="19BD4CAA" w14:textId="77777777" w:rsidR="00310152" w:rsidRPr="00B31628" w:rsidRDefault="00310152" w:rsidP="0077650F">
      <w:pPr>
        <w:pStyle w:val="Akapitzlist"/>
        <w:numPr>
          <w:ilvl w:val="1"/>
          <w:numId w:val="31"/>
        </w:numPr>
        <w:jc w:val="both"/>
        <w:rPr>
          <w:rFonts w:ascii="Calibri" w:hAnsi="Calibri" w:cs="Calibri"/>
          <w:szCs w:val="24"/>
        </w:rPr>
      </w:pPr>
      <w:r w:rsidRPr="00B31628">
        <w:rPr>
          <w:rFonts w:ascii="Calibri" w:hAnsi="Calibri" w:cs="Calibri"/>
          <w:szCs w:val="24"/>
        </w:rPr>
        <w:t>blokowanie dostępu do adresu URL oraz wyświetlenie strony HTML zdefiniowanej przez administratora.</w:t>
      </w:r>
    </w:p>
    <w:p w14:paraId="0E32E004" w14:textId="7B4E4B51"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lastRenderedPageBreak/>
        <w:t>Administrator musi mieć możliwość zdefiniowania co najmniej 4 różnych stron z ko</w:t>
      </w:r>
      <w:r w:rsidR="00F50D36">
        <w:rPr>
          <w:rFonts w:ascii="Calibri" w:hAnsi="Calibri" w:cs="Calibri"/>
          <w:szCs w:val="24"/>
        </w:rPr>
        <w:t>munikatem o zablokowaniu strony,</w:t>
      </w:r>
    </w:p>
    <w:p w14:paraId="50C8AD27" w14:textId="38930BF3"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t>Strona blokady powinna umożliwiać wykorzy</w:t>
      </w:r>
      <w:r w:rsidR="00F50D36">
        <w:rPr>
          <w:rFonts w:ascii="Calibri" w:hAnsi="Calibri" w:cs="Calibri"/>
          <w:szCs w:val="24"/>
        </w:rPr>
        <w:t>stanie zmiennych środowiskowych,</w:t>
      </w:r>
    </w:p>
    <w:p w14:paraId="3DA797BF" w14:textId="771D342C"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t>Filtrowanie URL musi uwzględniać także k</w:t>
      </w:r>
      <w:r w:rsidR="00F50D36">
        <w:rPr>
          <w:rFonts w:ascii="Calibri" w:hAnsi="Calibri" w:cs="Calibri"/>
          <w:szCs w:val="24"/>
        </w:rPr>
        <w:t>omunikację po protokole HTTPS,</w:t>
      </w:r>
    </w:p>
    <w:p w14:paraId="61754769" w14:textId="70C88B0D"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t>Urządzenie musi pozwalać na identyfikację i blokowanie przesyłanych da</w:t>
      </w:r>
      <w:r w:rsidR="00F50D36">
        <w:rPr>
          <w:rFonts w:ascii="Calibri" w:hAnsi="Calibri" w:cs="Calibri"/>
          <w:szCs w:val="24"/>
        </w:rPr>
        <w:t>nych z wykorzystaniem typu MIME,</w:t>
      </w:r>
    </w:p>
    <w:p w14:paraId="6B417CDB" w14:textId="77777777" w:rsidR="00310152" w:rsidRPr="00B31628" w:rsidRDefault="00310152" w:rsidP="0077650F">
      <w:pPr>
        <w:pStyle w:val="Akapitzlist"/>
        <w:numPr>
          <w:ilvl w:val="0"/>
          <w:numId w:val="31"/>
        </w:numPr>
        <w:jc w:val="both"/>
        <w:rPr>
          <w:rFonts w:ascii="Calibri" w:hAnsi="Calibri" w:cs="Calibri"/>
          <w:szCs w:val="24"/>
        </w:rPr>
      </w:pPr>
      <w:r w:rsidRPr="00B31628">
        <w:rPr>
          <w:rFonts w:ascii="Calibri" w:hAnsi="Calibri" w:cs="Calibri"/>
          <w:szCs w:val="24"/>
        </w:rPr>
        <w:t>Urządzenie posiada możliwość stworzenia białej listy stron dostępnych poprzez HTTPS, które nie będą deszyfrowane.</w:t>
      </w:r>
    </w:p>
    <w:p w14:paraId="57199E35" w14:textId="77777777" w:rsidR="00310152" w:rsidRPr="00B31628" w:rsidRDefault="00310152" w:rsidP="0077650F">
      <w:pPr>
        <w:ind w:left="0" w:firstLine="0"/>
        <w:jc w:val="both"/>
        <w:rPr>
          <w:rFonts w:ascii="Calibri" w:hAnsi="Calibri" w:cs="Calibri"/>
          <w:szCs w:val="24"/>
        </w:rPr>
      </w:pPr>
    </w:p>
    <w:p w14:paraId="3A7FA97B" w14:textId="508F4214" w:rsidR="00310152" w:rsidRPr="00B31628" w:rsidRDefault="00310152" w:rsidP="0077650F">
      <w:pPr>
        <w:ind w:left="0" w:firstLine="0"/>
        <w:jc w:val="both"/>
        <w:rPr>
          <w:rFonts w:ascii="Calibri" w:hAnsi="Calibri" w:cs="Calibri"/>
          <w:szCs w:val="24"/>
        </w:rPr>
      </w:pPr>
      <w:r w:rsidRPr="00B31628">
        <w:rPr>
          <w:rFonts w:ascii="Calibri" w:hAnsi="Calibri" w:cs="Calibri"/>
          <w:szCs w:val="24"/>
        </w:rPr>
        <w:t>UWIERZYTELNIANIE</w:t>
      </w:r>
    </w:p>
    <w:p w14:paraId="4E95A7E7" w14:textId="77777777" w:rsidR="00310152" w:rsidRPr="00B31628" w:rsidRDefault="00310152" w:rsidP="0077650F">
      <w:pPr>
        <w:pStyle w:val="Akapitzlist"/>
        <w:numPr>
          <w:ilvl w:val="0"/>
          <w:numId w:val="32"/>
        </w:numPr>
        <w:jc w:val="both"/>
        <w:rPr>
          <w:rFonts w:ascii="Calibri" w:hAnsi="Calibri" w:cs="Calibri"/>
          <w:szCs w:val="24"/>
        </w:rPr>
      </w:pPr>
      <w:r w:rsidRPr="00B31628">
        <w:rPr>
          <w:rFonts w:ascii="Calibri" w:hAnsi="Calibri" w:cs="Calibri"/>
          <w:szCs w:val="24"/>
        </w:rPr>
        <w:t>Urządzenie ma zezwalać na uruchomienie systemu uwierzytelniania użytkowników w oparciu o:</w:t>
      </w:r>
    </w:p>
    <w:p w14:paraId="5E57290D" w14:textId="77777777" w:rsidR="00310152" w:rsidRPr="00B31628" w:rsidRDefault="00310152" w:rsidP="0077650F">
      <w:pPr>
        <w:pStyle w:val="Akapitzlist"/>
        <w:numPr>
          <w:ilvl w:val="1"/>
          <w:numId w:val="32"/>
        </w:numPr>
        <w:jc w:val="both"/>
        <w:rPr>
          <w:rFonts w:ascii="Calibri" w:hAnsi="Calibri" w:cs="Calibri"/>
          <w:szCs w:val="24"/>
        </w:rPr>
      </w:pPr>
      <w:r w:rsidRPr="00B31628">
        <w:rPr>
          <w:rFonts w:ascii="Calibri" w:hAnsi="Calibri" w:cs="Calibri"/>
          <w:szCs w:val="24"/>
        </w:rPr>
        <w:t>lokalną bazę użytkowników (wewnętrzny LDAP),</w:t>
      </w:r>
    </w:p>
    <w:p w14:paraId="50CEB349" w14:textId="77777777" w:rsidR="00310152" w:rsidRPr="00B31628" w:rsidRDefault="00310152" w:rsidP="0077650F">
      <w:pPr>
        <w:pStyle w:val="Akapitzlist"/>
        <w:numPr>
          <w:ilvl w:val="1"/>
          <w:numId w:val="32"/>
        </w:numPr>
        <w:jc w:val="both"/>
        <w:rPr>
          <w:rFonts w:ascii="Calibri" w:hAnsi="Calibri" w:cs="Calibri"/>
          <w:szCs w:val="24"/>
        </w:rPr>
      </w:pPr>
      <w:r w:rsidRPr="00B31628">
        <w:rPr>
          <w:rFonts w:ascii="Calibri" w:hAnsi="Calibri" w:cs="Calibri"/>
          <w:szCs w:val="24"/>
        </w:rPr>
        <w:t>zewnętrzną bazę użytkowników (zewnętrzny LDAP),</w:t>
      </w:r>
    </w:p>
    <w:p w14:paraId="24C0D003" w14:textId="77777777" w:rsidR="00310152" w:rsidRPr="00B31628" w:rsidRDefault="00310152" w:rsidP="0077650F">
      <w:pPr>
        <w:pStyle w:val="Akapitzlist"/>
        <w:numPr>
          <w:ilvl w:val="1"/>
          <w:numId w:val="32"/>
        </w:numPr>
        <w:jc w:val="both"/>
        <w:rPr>
          <w:rFonts w:ascii="Calibri" w:hAnsi="Calibri" w:cs="Calibri"/>
          <w:szCs w:val="24"/>
        </w:rPr>
      </w:pPr>
      <w:r w:rsidRPr="00B31628">
        <w:rPr>
          <w:rFonts w:ascii="Calibri" w:hAnsi="Calibri" w:cs="Calibri"/>
          <w:szCs w:val="24"/>
        </w:rPr>
        <w:t>usługę katalogową Microsoft Active Directory.</w:t>
      </w:r>
    </w:p>
    <w:p w14:paraId="4A7A6813" w14:textId="77777777" w:rsidR="00310152" w:rsidRPr="00B31628" w:rsidRDefault="00310152" w:rsidP="0077650F">
      <w:pPr>
        <w:pStyle w:val="Akapitzlist"/>
        <w:numPr>
          <w:ilvl w:val="0"/>
          <w:numId w:val="32"/>
        </w:numPr>
        <w:jc w:val="both"/>
        <w:rPr>
          <w:rFonts w:ascii="Calibri" w:hAnsi="Calibri" w:cs="Calibri"/>
          <w:szCs w:val="24"/>
        </w:rPr>
      </w:pPr>
      <w:r w:rsidRPr="00B31628">
        <w:rPr>
          <w:rFonts w:ascii="Calibri" w:hAnsi="Calibri" w:cs="Calibri"/>
          <w:szCs w:val="24"/>
        </w:rPr>
        <w:t xml:space="preserve">Rozwiązanie ma zezwalać na uruchomienie specjalnego portalu, który umożliwia </w:t>
      </w:r>
    </w:p>
    <w:p w14:paraId="54F78EBF" w14:textId="77777777" w:rsidR="00310152" w:rsidRPr="00B31628" w:rsidRDefault="00310152" w:rsidP="0077650F">
      <w:pPr>
        <w:pStyle w:val="Akapitzlist"/>
        <w:ind w:firstLine="0"/>
        <w:jc w:val="both"/>
        <w:rPr>
          <w:rFonts w:ascii="Calibri" w:hAnsi="Calibri" w:cs="Calibri"/>
          <w:szCs w:val="24"/>
        </w:rPr>
      </w:pPr>
      <w:r w:rsidRPr="00B31628">
        <w:rPr>
          <w:rFonts w:ascii="Calibri" w:hAnsi="Calibri" w:cs="Calibri"/>
          <w:szCs w:val="24"/>
        </w:rPr>
        <w:t>autoryzacje w oparciu o protokoły:</w:t>
      </w:r>
    </w:p>
    <w:p w14:paraId="382C1A2B" w14:textId="77777777" w:rsidR="00310152" w:rsidRPr="00B31628" w:rsidRDefault="00310152" w:rsidP="0077650F">
      <w:pPr>
        <w:pStyle w:val="Akapitzlist"/>
        <w:numPr>
          <w:ilvl w:val="1"/>
          <w:numId w:val="32"/>
        </w:numPr>
        <w:jc w:val="both"/>
        <w:rPr>
          <w:rFonts w:ascii="Calibri" w:hAnsi="Calibri" w:cs="Calibri"/>
          <w:szCs w:val="24"/>
        </w:rPr>
      </w:pPr>
      <w:r w:rsidRPr="00B31628">
        <w:rPr>
          <w:rFonts w:ascii="Calibri" w:hAnsi="Calibri" w:cs="Calibri"/>
          <w:szCs w:val="24"/>
        </w:rPr>
        <w:t>SSL,</w:t>
      </w:r>
    </w:p>
    <w:p w14:paraId="0EF4A2DD" w14:textId="77777777" w:rsidR="00310152" w:rsidRPr="00B31628" w:rsidRDefault="00310152" w:rsidP="0077650F">
      <w:pPr>
        <w:pStyle w:val="Akapitzlist"/>
        <w:numPr>
          <w:ilvl w:val="1"/>
          <w:numId w:val="32"/>
        </w:numPr>
        <w:jc w:val="both"/>
        <w:rPr>
          <w:rFonts w:ascii="Calibri" w:hAnsi="Calibri" w:cs="Calibri"/>
          <w:szCs w:val="24"/>
        </w:rPr>
      </w:pPr>
      <w:r w:rsidRPr="00B31628">
        <w:rPr>
          <w:rFonts w:ascii="Calibri" w:hAnsi="Calibri" w:cs="Calibri"/>
          <w:szCs w:val="24"/>
        </w:rPr>
        <w:t>Radius,</w:t>
      </w:r>
    </w:p>
    <w:p w14:paraId="5A18B773" w14:textId="77777777" w:rsidR="00310152" w:rsidRPr="00B31628" w:rsidRDefault="00310152" w:rsidP="0077650F">
      <w:pPr>
        <w:pStyle w:val="Akapitzlist"/>
        <w:numPr>
          <w:ilvl w:val="1"/>
          <w:numId w:val="32"/>
        </w:numPr>
        <w:jc w:val="both"/>
        <w:rPr>
          <w:rFonts w:ascii="Calibri" w:hAnsi="Calibri" w:cs="Calibri"/>
          <w:szCs w:val="24"/>
        </w:rPr>
      </w:pPr>
      <w:proofErr w:type="spellStart"/>
      <w:r w:rsidRPr="00B31628">
        <w:rPr>
          <w:rFonts w:ascii="Calibri" w:hAnsi="Calibri" w:cs="Calibri"/>
          <w:szCs w:val="24"/>
        </w:rPr>
        <w:t>Kerberos</w:t>
      </w:r>
      <w:proofErr w:type="spellEnd"/>
      <w:r w:rsidRPr="00B31628">
        <w:rPr>
          <w:rFonts w:ascii="Calibri" w:hAnsi="Calibri" w:cs="Calibri"/>
          <w:szCs w:val="24"/>
        </w:rPr>
        <w:t>.</w:t>
      </w:r>
    </w:p>
    <w:p w14:paraId="47774700" w14:textId="77777777" w:rsidR="00310152" w:rsidRPr="00B31628" w:rsidRDefault="00310152" w:rsidP="0077650F">
      <w:pPr>
        <w:ind w:left="0" w:firstLine="0"/>
        <w:jc w:val="both"/>
        <w:rPr>
          <w:rFonts w:ascii="Calibri" w:hAnsi="Calibri" w:cs="Calibri"/>
          <w:szCs w:val="24"/>
        </w:rPr>
      </w:pPr>
    </w:p>
    <w:p w14:paraId="7B1A098B" w14:textId="22E6C698" w:rsidR="00310152" w:rsidRPr="00B31628" w:rsidRDefault="00310152" w:rsidP="0077650F">
      <w:pPr>
        <w:ind w:left="0" w:firstLine="0"/>
        <w:jc w:val="both"/>
        <w:rPr>
          <w:rFonts w:ascii="Calibri" w:hAnsi="Calibri" w:cs="Calibri"/>
          <w:szCs w:val="24"/>
        </w:rPr>
      </w:pPr>
      <w:r w:rsidRPr="00B31628">
        <w:rPr>
          <w:rFonts w:ascii="Calibri" w:hAnsi="Calibri" w:cs="Calibri"/>
          <w:szCs w:val="24"/>
        </w:rPr>
        <w:t>ADMINISTRACJA ŁĄCZAMI DO INTERNETU (ISP)</w:t>
      </w:r>
    </w:p>
    <w:p w14:paraId="30ED10A2" w14:textId="3E7C2671" w:rsidR="00310152" w:rsidRPr="00B31628" w:rsidRDefault="00310152" w:rsidP="0077650F">
      <w:pPr>
        <w:pStyle w:val="Akapitzlist"/>
        <w:numPr>
          <w:ilvl w:val="0"/>
          <w:numId w:val="33"/>
        </w:numPr>
        <w:jc w:val="both"/>
        <w:rPr>
          <w:rFonts w:ascii="Calibri" w:hAnsi="Calibri" w:cs="Calibri"/>
          <w:szCs w:val="24"/>
        </w:rPr>
      </w:pPr>
      <w:r w:rsidRPr="00B31628">
        <w:rPr>
          <w:rFonts w:ascii="Calibri" w:hAnsi="Calibri" w:cs="Calibri"/>
          <w:szCs w:val="24"/>
        </w:rPr>
        <w:t>Urządzenie ma posiadać wsparcie dla mechanizmów równoważenia obciążenia łączy do sieci Intern</w:t>
      </w:r>
      <w:r w:rsidR="00F50D36">
        <w:rPr>
          <w:rFonts w:ascii="Calibri" w:hAnsi="Calibri" w:cs="Calibri"/>
          <w:szCs w:val="24"/>
        </w:rPr>
        <w:t xml:space="preserve">et (tzw. </w:t>
      </w:r>
      <w:proofErr w:type="spellStart"/>
      <w:r w:rsidR="00F50D36">
        <w:rPr>
          <w:rFonts w:ascii="Calibri" w:hAnsi="Calibri" w:cs="Calibri"/>
          <w:szCs w:val="24"/>
        </w:rPr>
        <w:t>Load</w:t>
      </w:r>
      <w:proofErr w:type="spellEnd"/>
      <w:r w:rsidR="00F50D36">
        <w:rPr>
          <w:rFonts w:ascii="Calibri" w:hAnsi="Calibri" w:cs="Calibri"/>
          <w:szCs w:val="24"/>
        </w:rPr>
        <w:t xml:space="preserve"> </w:t>
      </w:r>
      <w:proofErr w:type="spellStart"/>
      <w:r w:rsidR="00F50D36">
        <w:rPr>
          <w:rFonts w:ascii="Calibri" w:hAnsi="Calibri" w:cs="Calibri"/>
          <w:szCs w:val="24"/>
        </w:rPr>
        <w:t>Balancing</w:t>
      </w:r>
      <w:proofErr w:type="spellEnd"/>
      <w:r w:rsidR="00F50D36">
        <w:rPr>
          <w:rFonts w:ascii="Calibri" w:hAnsi="Calibri" w:cs="Calibri"/>
          <w:szCs w:val="24"/>
        </w:rPr>
        <w:t>),</w:t>
      </w:r>
    </w:p>
    <w:p w14:paraId="11A3E980" w14:textId="77777777" w:rsidR="00310152" w:rsidRPr="00B31628" w:rsidRDefault="00310152" w:rsidP="0077650F">
      <w:pPr>
        <w:pStyle w:val="Akapitzlist"/>
        <w:numPr>
          <w:ilvl w:val="0"/>
          <w:numId w:val="33"/>
        </w:numPr>
        <w:jc w:val="both"/>
        <w:rPr>
          <w:rFonts w:ascii="Calibri" w:hAnsi="Calibri" w:cs="Calibri"/>
          <w:szCs w:val="24"/>
        </w:rPr>
      </w:pPr>
      <w:r w:rsidRPr="00B31628">
        <w:rPr>
          <w:rFonts w:ascii="Calibri" w:hAnsi="Calibri" w:cs="Calibri"/>
          <w:szCs w:val="24"/>
        </w:rPr>
        <w:t>Mechanizm równoważenia obciążenia łącza internetowego ma działać w oparciu o następujące dwa mechanizmy:</w:t>
      </w:r>
    </w:p>
    <w:p w14:paraId="58419463" w14:textId="77777777" w:rsidR="00310152" w:rsidRPr="00B31628" w:rsidRDefault="00310152" w:rsidP="0077650F">
      <w:pPr>
        <w:pStyle w:val="Akapitzlist"/>
        <w:numPr>
          <w:ilvl w:val="1"/>
          <w:numId w:val="33"/>
        </w:numPr>
        <w:jc w:val="both"/>
        <w:rPr>
          <w:rFonts w:ascii="Calibri" w:hAnsi="Calibri" w:cs="Calibri"/>
          <w:szCs w:val="24"/>
        </w:rPr>
      </w:pPr>
      <w:r w:rsidRPr="00B31628">
        <w:rPr>
          <w:rFonts w:ascii="Calibri" w:hAnsi="Calibri" w:cs="Calibri"/>
          <w:szCs w:val="24"/>
        </w:rPr>
        <w:t>równoważenie względem adresu źródłowego,</w:t>
      </w:r>
    </w:p>
    <w:p w14:paraId="66E67F57" w14:textId="77777777" w:rsidR="00310152" w:rsidRPr="00B31628" w:rsidRDefault="00310152" w:rsidP="0077650F">
      <w:pPr>
        <w:pStyle w:val="Akapitzlist"/>
        <w:numPr>
          <w:ilvl w:val="1"/>
          <w:numId w:val="33"/>
        </w:numPr>
        <w:jc w:val="both"/>
        <w:rPr>
          <w:rFonts w:ascii="Calibri" w:hAnsi="Calibri" w:cs="Calibri"/>
          <w:szCs w:val="24"/>
        </w:rPr>
      </w:pPr>
      <w:r w:rsidRPr="00B31628">
        <w:rPr>
          <w:rFonts w:ascii="Calibri" w:hAnsi="Calibri" w:cs="Calibri"/>
          <w:szCs w:val="24"/>
        </w:rPr>
        <w:t>równoważenie względem połączenia.</w:t>
      </w:r>
    </w:p>
    <w:p w14:paraId="33B02398" w14:textId="5B032D01" w:rsidR="00310152" w:rsidRPr="00B31628" w:rsidRDefault="00310152" w:rsidP="0077650F">
      <w:pPr>
        <w:pStyle w:val="Akapitzlist"/>
        <w:numPr>
          <w:ilvl w:val="0"/>
          <w:numId w:val="33"/>
        </w:numPr>
        <w:jc w:val="both"/>
        <w:rPr>
          <w:rFonts w:ascii="Calibri" w:hAnsi="Calibri" w:cs="Calibri"/>
          <w:szCs w:val="24"/>
        </w:rPr>
      </w:pPr>
      <w:r w:rsidRPr="00B31628">
        <w:rPr>
          <w:rFonts w:ascii="Calibri" w:hAnsi="Calibri" w:cs="Calibri"/>
          <w:szCs w:val="24"/>
        </w:rPr>
        <w:t>Mechanizm równoważenia łącza musi uwzględniać wagi przypisywane osobno d</w:t>
      </w:r>
      <w:r w:rsidR="00F50D36">
        <w:rPr>
          <w:rFonts w:ascii="Calibri" w:hAnsi="Calibri" w:cs="Calibri"/>
          <w:szCs w:val="24"/>
        </w:rPr>
        <w:t>la każdego z łączy do Internetu,</w:t>
      </w:r>
    </w:p>
    <w:p w14:paraId="075242C8" w14:textId="4EBA47E8" w:rsidR="00310152" w:rsidRPr="00B31628" w:rsidRDefault="00310152" w:rsidP="0077650F">
      <w:pPr>
        <w:pStyle w:val="Akapitzlist"/>
        <w:numPr>
          <w:ilvl w:val="0"/>
          <w:numId w:val="33"/>
        </w:numPr>
        <w:jc w:val="both"/>
        <w:rPr>
          <w:rFonts w:ascii="Calibri" w:hAnsi="Calibri" w:cs="Calibri"/>
          <w:szCs w:val="24"/>
        </w:rPr>
      </w:pPr>
      <w:r w:rsidRPr="00B31628">
        <w:rPr>
          <w:rFonts w:ascii="Calibri" w:hAnsi="Calibri" w:cs="Calibri"/>
          <w:szCs w:val="24"/>
        </w:rPr>
        <w:t>Urządzenie ma posiadać mechanizm przełączenia na łącze zapasowe w przy</w:t>
      </w:r>
      <w:r w:rsidR="00F50D36">
        <w:rPr>
          <w:rFonts w:ascii="Calibri" w:hAnsi="Calibri" w:cs="Calibri"/>
          <w:szCs w:val="24"/>
        </w:rPr>
        <w:t>padku awarii łącza podstawowego,</w:t>
      </w:r>
    </w:p>
    <w:p w14:paraId="79D8ADD9" w14:textId="23FB617B" w:rsidR="00310152" w:rsidRPr="00B31628" w:rsidRDefault="00310152" w:rsidP="0077650F">
      <w:pPr>
        <w:pStyle w:val="Akapitzlist"/>
        <w:numPr>
          <w:ilvl w:val="0"/>
          <w:numId w:val="33"/>
        </w:numPr>
        <w:jc w:val="both"/>
        <w:rPr>
          <w:rFonts w:ascii="Calibri" w:hAnsi="Calibri" w:cs="Calibri"/>
          <w:szCs w:val="24"/>
        </w:rPr>
      </w:pPr>
      <w:r w:rsidRPr="00B31628">
        <w:rPr>
          <w:rFonts w:ascii="Calibri" w:hAnsi="Calibri" w:cs="Calibri"/>
          <w:szCs w:val="24"/>
        </w:rPr>
        <w:t xml:space="preserve">Urządzenie ma posiadać mechanizm </w:t>
      </w:r>
      <w:r w:rsidR="00F50D36">
        <w:rPr>
          <w:rFonts w:ascii="Calibri" w:hAnsi="Calibri" w:cs="Calibri"/>
          <w:szCs w:val="24"/>
        </w:rPr>
        <w:t>statycznego trasowania pakietów,</w:t>
      </w:r>
    </w:p>
    <w:p w14:paraId="6F48B261" w14:textId="32D031CF" w:rsidR="00310152" w:rsidRPr="00B31628" w:rsidRDefault="00310152" w:rsidP="0077650F">
      <w:pPr>
        <w:pStyle w:val="Akapitzlist"/>
        <w:numPr>
          <w:ilvl w:val="0"/>
          <w:numId w:val="33"/>
        </w:numPr>
        <w:jc w:val="both"/>
        <w:rPr>
          <w:rFonts w:ascii="Calibri" w:hAnsi="Calibri" w:cs="Calibri"/>
          <w:szCs w:val="24"/>
        </w:rPr>
      </w:pPr>
      <w:r w:rsidRPr="00B31628">
        <w:rPr>
          <w:rFonts w:ascii="Calibri" w:hAnsi="Calibri" w:cs="Calibri"/>
          <w:szCs w:val="24"/>
        </w:rPr>
        <w:t>Urządzenie musi posiadać możliwość trasowania połączeń dla IPv6 co najmniej w zakresie trasowania statycznego oraz mechanizmu przełączenia na łącze zapasowe w przyp</w:t>
      </w:r>
      <w:r w:rsidR="00F50D36">
        <w:rPr>
          <w:rFonts w:ascii="Calibri" w:hAnsi="Calibri" w:cs="Calibri"/>
          <w:szCs w:val="24"/>
        </w:rPr>
        <w:t>adku awarii łącza podstawowego,</w:t>
      </w:r>
    </w:p>
    <w:p w14:paraId="52F02F05" w14:textId="77777777" w:rsidR="00310152" w:rsidRPr="00B31628" w:rsidRDefault="00310152" w:rsidP="0077650F">
      <w:pPr>
        <w:pStyle w:val="Akapitzlist"/>
        <w:numPr>
          <w:ilvl w:val="0"/>
          <w:numId w:val="33"/>
        </w:numPr>
        <w:jc w:val="both"/>
        <w:rPr>
          <w:rFonts w:ascii="Calibri" w:hAnsi="Calibri" w:cs="Calibri"/>
          <w:szCs w:val="24"/>
        </w:rPr>
      </w:pPr>
      <w:r w:rsidRPr="00B31628">
        <w:rPr>
          <w:rFonts w:ascii="Calibri" w:hAnsi="Calibri" w:cs="Calibri"/>
          <w:szCs w:val="24"/>
        </w:rPr>
        <w:t>Rozwiązanie powinno zapewniać obsługę routingu dynamiczny w oparciu co najmniej o protokoły: RIPv2, OSPF oraz BGP.</w:t>
      </w:r>
    </w:p>
    <w:p w14:paraId="6348AF5A" w14:textId="10AAA287" w:rsidR="00310152" w:rsidRPr="00B31628" w:rsidRDefault="00310152" w:rsidP="0077650F">
      <w:pPr>
        <w:ind w:left="0" w:firstLine="0"/>
        <w:jc w:val="both"/>
        <w:rPr>
          <w:rFonts w:ascii="Calibri" w:hAnsi="Calibri" w:cs="Calibri"/>
          <w:szCs w:val="24"/>
        </w:rPr>
      </w:pPr>
    </w:p>
    <w:p w14:paraId="39014C0F" w14:textId="0A5D7A15" w:rsidR="006725ED" w:rsidRPr="00B31628" w:rsidRDefault="00310152" w:rsidP="0077650F">
      <w:pPr>
        <w:ind w:left="0" w:firstLine="0"/>
        <w:jc w:val="both"/>
        <w:rPr>
          <w:rFonts w:ascii="Calibri" w:hAnsi="Calibri" w:cs="Calibri"/>
          <w:szCs w:val="24"/>
        </w:rPr>
      </w:pPr>
      <w:r w:rsidRPr="00B31628">
        <w:rPr>
          <w:rFonts w:ascii="Calibri" w:hAnsi="Calibri" w:cs="Calibri"/>
          <w:szCs w:val="24"/>
        </w:rPr>
        <w:t>POZOSTAŁE USŁUGI I FUNKCJE ROZWIĄZANIA</w:t>
      </w:r>
    </w:p>
    <w:p w14:paraId="0C9B08D9" w14:textId="5FDFBB80" w:rsidR="00310152" w:rsidRPr="00B31628" w:rsidRDefault="00310152" w:rsidP="0077650F">
      <w:pPr>
        <w:pStyle w:val="Akapitzlist"/>
        <w:numPr>
          <w:ilvl w:val="0"/>
          <w:numId w:val="34"/>
        </w:numPr>
        <w:jc w:val="both"/>
        <w:rPr>
          <w:rFonts w:ascii="Calibri" w:hAnsi="Calibri" w:cs="Calibri"/>
          <w:szCs w:val="24"/>
        </w:rPr>
      </w:pPr>
      <w:r w:rsidRPr="00B31628">
        <w:rPr>
          <w:rFonts w:ascii="Calibri" w:hAnsi="Calibri" w:cs="Calibri"/>
          <w:szCs w:val="24"/>
        </w:rPr>
        <w:t>Urządzenie posiada wbudowany serwer DHCP z możliwością przypisywania adresu IP do adresu MAC karty si</w:t>
      </w:r>
      <w:r w:rsidR="00F50D36">
        <w:rPr>
          <w:rFonts w:ascii="Calibri" w:hAnsi="Calibri" w:cs="Calibri"/>
          <w:szCs w:val="24"/>
        </w:rPr>
        <w:t>eciowej stacji roboczej w sieci,</w:t>
      </w:r>
    </w:p>
    <w:p w14:paraId="03C20503" w14:textId="4C750475" w:rsidR="00310152" w:rsidRPr="00B31628" w:rsidRDefault="00310152" w:rsidP="0077650F">
      <w:pPr>
        <w:pStyle w:val="Akapitzlist"/>
        <w:numPr>
          <w:ilvl w:val="0"/>
          <w:numId w:val="34"/>
        </w:numPr>
        <w:jc w:val="both"/>
        <w:rPr>
          <w:rFonts w:ascii="Calibri" w:hAnsi="Calibri" w:cs="Calibri"/>
          <w:szCs w:val="24"/>
        </w:rPr>
      </w:pPr>
      <w:r w:rsidRPr="00B31628">
        <w:rPr>
          <w:rFonts w:ascii="Calibri" w:hAnsi="Calibri" w:cs="Calibri"/>
          <w:szCs w:val="24"/>
        </w:rPr>
        <w:t>Urządzenie musi pozwalać na przesyłanie zapytań DHCP do zewnętr</w:t>
      </w:r>
      <w:r w:rsidR="00F50D36">
        <w:rPr>
          <w:rFonts w:ascii="Calibri" w:hAnsi="Calibri" w:cs="Calibri"/>
          <w:szCs w:val="24"/>
        </w:rPr>
        <w:t xml:space="preserve">znego serwera DHCP – DHCP </w:t>
      </w:r>
      <w:proofErr w:type="spellStart"/>
      <w:r w:rsidR="00F50D36">
        <w:rPr>
          <w:rFonts w:ascii="Calibri" w:hAnsi="Calibri" w:cs="Calibri"/>
          <w:szCs w:val="24"/>
        </w:rPr>
        <w:t>Relay</w:t>
      </w:r>
      <w:proofErr w:type="spellEnd"/>
      <w:r w:rsidR="00F50D36">
        <w:rPr>
          <w:rFonts w:ascii="Calibri" w:hAnsi="Calibri" w:cs="Calibri"/>
          <w:szCs w:val="24"/>
        </w:rPr>
        <w:t>,</w:t>
      </w:r>
    </w:p>
    <w:p w14:paraId="4546FF0F" w14:textId="1982C5F0" w:rsidR="00310152" w:rsidRPr="00B31628" w:rsidRDefault="00310152" w:rsidP="0077650F">
      <w:pPr>
        <w:pStyle w:val="Akapitzlist"/>
        <w:numPr>
          <w:ilvl w:val="0"/>
          <w:numId w:val="34"/>
        </w:numPr>
        <w:jc w:val="both"/>
        <w:rPr>
          <w:rFonts w:ascii="Calibri" w:hAnsi="Calibri" w:cs="Calibri"/>
          <w:szCs w:val="24"/>
        </w:rPr>
      </w:pPr>
      <w:r w:rsidRPr="00B31628">
        <w:rPr>
          <w:rFonts w:ascii="Calibri" w:hAnsi="Calibri" w:cs="Calibri"/>
          <w:szCs w:val="24"/>
        </w:rPr>
        <w:lastRenderedPageBreak/>
        <w:t>Urządzenie musi posiadać możliwość tworzenia różnych konfiguracji dla różnych podsieci. Z możliwością określenia różnych bram, a także serwerów DNS</w:t>
      </w:r>
      <w:r w:rsidR="00F50D36">
        <w:rPr>
          <w:rFonts w:ascii="Calibri" w:hAnsi="Calibri" w:cs="Calibri"/>
          <w:szCs w:val="24"/>
        </w:rPr>
        <w:t>,</w:t>
      </w:r>
    </w:p>
    <w:p w14:paraId="4FB3BA6A" w14:textId="48F036CB" w:rsidR="00310152" w:rsidRPr="00B31628" w:rsidRDefault="00310152" w:rsidP="0077650F">
      <w:pPr>
        <w:pStyle w:val="Akapitzlist"/>
        <w:numPr>
          <w:ilvl w:val="0"/>
          <w:numId w:val="34"/>
        </w:numPr>
        <w:jc w:val="both"/>
        <w:rPr>
          <w:rFonts w:ascii="Calibri" w:hAnsi="Calibri" w:cs="Calibri"/>
          <w:szCs w:val="24"/>
        </w:rPr>
      </w:pPr>
      <w:r w:rsidRPr="00B31628">
        <w:rPr>
          <w:rFonts w:ascii="Calibri" w:hAnsi="Calibri" w:cs="Calibri"/>
          <w:szCs w:val="24"/>
        </w:rPr>
        <w:t>Urządzenie musi być wyposażone w klienta usługi SNMP w wersji 1,</w:t>
      </w:r>
      <w:r w:rsidR="00F50D36">
        <w:rPr>
          <w:rFonts w:ascii="Calibri" w:hAnsi="Calibri" w:cs="Calibri"/>
          <w:szCs w:val="24"/>
        </w:rPr>
        <w:t xml:space="preserve"> </w:t>
      </w:r>
      <w:r w:rsidRPr="00B31628">
        <w:rPr>
          <w:rFonts w:ascii="Calibri" w:hAnsi="Calibri" w:cs="Calibri"/>
          <w:szCs w:val="24"/>
        </w:rPr>
        <w:t xml:space="preserve">2 i </w:t>
      </w:r>
      <w:r w:rsidR="00F50D36">
        <w:rPr>
          <w:rFonts w:ascii="Calibri" w:hAnsi="Calibri" w:cs="Calibri"/>
          <w:szCs w:val="24"/>
        </w:rPr>
        <w:t>3,</w:t>
      </w:r>
    </w:p>
    <w:p w14:paraId="3D0357CA" w14:textId="77777777" w:rsidR="00310152" w:rsidRPr="00B31628" w:rsidRDefault="00310152" w:rsidP="0077650F">
      <w:pPr>
        <w:pStyle w:val="Akapitzlist"/>
        <w:numPr>
          <w:ilvl w:val="0"/>
          <w:numId w:val="34"/>
        </w:numPr>
        <w:jc w:val="both"/>
        <w:rPr>
          <w:rFonts w:ascii="Calibri" w:hAnsi="Calibri" w:cs="Calibri"/>
          <w:szCs w:val="24"/>
        </w:rPr>
      </w:pPr>
      <w:r w:rsidRPr="00B31628">
        <w:rPr>
          <w:rFonts w:ascii="Calibri" w:hAnsi="Calibri" w:cs="Calibri"/>
          <w:szCs w:val="24"/>
        </w:rPr>
        <w:t>Urządzenie musi posiadać usługę DNS Proxy.</w:t>
      </w:r>
    </w:p>
    <w:p w14:paraId="444BADB5" w14:textId="77777777" w:rsidR="00310152" w:rsidRPr="00B31628" w:rsidRDefault="00310152" w:rsidP="0077650F">
      <w:pPr>
        <w:ind w:left="0" w:firstLine="0"/>
        <w:jc w:val="both"/>
        <w:rPr>
          <w:rFonts w:ascii="Calibri" w:hAnsi="Calibri" w:cs="Calibri"/>
          <w:szCs w:val="24"/>
        </w:rPr>
      </w:pPr>
    </w:p>
    <w:p w14:paraId="44C6D99E" w14:textId="3F212855" w:rsidR="004159D8" w:rsidRPr="00B31628" w:rsidRDefault="00310152" w:rsidP="0077650F">
      <w:pPr>
        <w:ind w:left="0" w:firstLine="0"/>
        <w:jc w:val="both"/>
        <w:rPr>
          <w:rFonts w:ascii="Calibri" w:hAnsi="Calibri" w:cs="Calibri"/>
          <w:szCs w:val="24"/>
        </w:rPr>
      </w:pPr>
      <w:r w:rsidRPr="00B31628">
        <w:rPr>
          <w:rFonts w:ascii="Calibri" w:hAnsi="Calibri" w:cs="Calibri"/>
          <w:szCs w:val="24"/>
        </w:rPr>
        <w:t>ADMINISTRACJA URZĄDZENIEM</w:t>
      </w:r>
    </w:p>
    <w:p w14:paraId="575714DA" w14:textId="5278C531" w:rsidR="00310152" w:rsidRPr="00B31628" w:rsidRDefault="00310152" w:rsidP="0077650F">
      <w:pPr>
        <w:pStyle w:val="Akapitzlist"/>
        <w:numPr>
          <w:ilvl w:val="0"/>
          <w:numId w:val="35"/>
        </w:numPr>
        <w:jc w:val="both"/>
        <w:rPr>
          <w:rFonts w:ascii="Calibri" w:hAnsi="Calibri" w:cs="Calibri"/>
          <w:szCs w:val="24"/>
        </w:rPr>
      </w:pPr>
      <w:r w:rsidRPr="00B31628">
        <w:rPr>
          <w:rFonts w:ascii="Calibri" w:hAnsi="Calibri" w:cs="Calibri"/>
          <w:szCs w:val="24"/>
        </w:rPr>
        <w:t>Konfiguracja urządzenia ma być możliwa z wykorzystaniem p</w:t>
      </w:r>
      <w:r w:rsidR="00F50D36">
        <w:rPr>
          <w:rFonts w:ascii="Calibri" w:hAnsi="Calibri" w:cs="Calibri"/>
          <w:szCs w:val="24"/>
        </w:rPr>
        <w:t>olskiego interfejsu graficznego,</w:t>
      </w:r>
    </w:p>
    <w:p w14:paraId="42C7C7B0" w14:textId="57666F57" w:rsidR="00310152" w:rsidRPr="00B31628" w:rsidRDefault="00310152" w:rsidP="0077650F">
      <w:pPr>
        <w:pStyle w:val="Akapitzlist"/>
        <w:numPr>
          <w:ilvl w:val="0"/>
          <w:numId w:val="35"/>
        </w:numPr>
        <w:jc w:val="both"/>
        <w:rPr>
          <w:rFonts w:ascii="Calibri" w:hAnsi="Calibri" w:cs="Calibri"/>
          <w:szCs w:val="24"/>
        </w:rPr>
      </w:pPr>
      <w:r w:rsidRPr="00B31628">
        <w:rPr>
          <w:rFonts w:ascii="Calibri" w:hAnsi="Calibri" w:cs="Calibri"/>
          <w:szCs w:val="24"/>
        </w:rPr>
        <w:t>Interfejs konfiguracyjny musi być dostępny poprzez przeglądarkę internetową a komunikacja musi być zabezpie</w:t>
      </w:r>
      <w:r w:rsidR="00F50D36">
        <w:rPr>
          <w:rFonts w:ascii="Calibri" w:hAnsi="Calibri" w:cs="Calibri"/>
          <w:szCs w:val="24"/>
        </w:rPr>
        <w:t xml:space="preserve">czona za pomocą protokołu </w:t>
      </w:r>
      <w:proofErr w:type="spellStart"/>
      <w:r w:rsidR="00F50D36">
        <w:rPr>
          <w:rFonts w:ascii="Calibri" w:hAnsi="Calibri" w:cs="Calibri"/>
          <w:szCs w:val="24"/>
        </w:rPr>
        <w:t>https</w:t>
      </w:r>
      <w:proofErr w:type="spellEnd"/>
      <w:r w:rsidR="00F50D36">
        <w:rPr>
          <w:rFonts w:ascii="Calibri" w:hAnsi="Calibri" w:cs="Calibri"/>
          <w:szCs w:val="24"/>
        </w:rPr>
        <w:t>,</w:t>
      </w:r>
    </w:p>
    <w:p w14:paraId="05447246" w14:textId="600F919D" w:rsidR="00310152" w:rsidRPr="00B31628" w:rsidRDefault="00310152" w:rsidP="0077650F">
      <w:pPr>
        <w:pStyle w:val="Akapitzlist"/>
        <w:numPr>
          <w:ilvl w:val="0"/>
          <w:numId w:val="35"/>
        </w:numPr>
        <w:jc w:val="both"/>
        <w:rPr>
          <w:rFonts w:ascii="Calibri" w:hAnsi="Calibri" w:cs="Calibri"/>
          <w:szCs w:val="24"/>
        </w:rPr>
      </w:pPr>
      <w:r w:rsidRPr="00B31628">
        <w:rPr>
          <w:rFonts w:ascii="Calibri" w:hAnsi="Calibri" w:cs="Calibri"/>
          <w:szCs w:val="24"/>
        </w:rPr>
        <w:t>Komunikacja może odbywać się na p</w:t>
      </w:r>
      <w:r w:rsidR="00F50D36">
        <w:rPr>
          <w:rFonts w:ascii="Calibri" w:hAnsi="Calibri" w:cs="Calibri"/>
          <w:szCs w:val="24"/>
        </w:rPr>
        <w:t xml:space="preserve">orcie innym niż </w:t>
      </w:r>
      <w:proofErr w:type="spellStart"/>
      <w:r w:rsidR="00F50D36">
        <w:rPr>
          <w:rFonts w:ascii="Calibri" w:hAnsi="Calibri" w:cs="Calibri"/>
          <w:szCs w:val="24"/>
        </w:rPr>
        <w:t>https</w:t>
      </w:r>
      <w:proofErr w:type="spellEnd"/>
      <w:r w:rsidR="00F50D36">
        <w:rPr>
          <w:rFonts w:ascii="Calibri" w:hAnsi="Calibri" w:cs="Calibri"/>
          <w:szCs w:val="24"/>
        </w:rPr>
        <w:t xml:space="preserve"> (443 TCP),</w:t>
      </w:r>
    </w:p>
    <w:p w14:paraId="2DE097E9" w14:textId="78440C86" w:rsidR="00310152" w:rsidRPr="00B31628" w:rsidRDefault="00310152" w:rsidP="0077650F">
      <w:pPr>
        <w:pStyle w:val="Akapitzlist"/>
        <w:numPr>
          <w:ilvl w:val="0"/>
          <w:numId w:val="35"/>
        </w:numPr>
        <w:jc w:val="both"/>
        <w:rPr>
          <w:rFonts w:ascii="Calibri" w:hAnsi="Calibri" w:cs="Calibri"/>
          <w:szCs w:val="24"/>
        </w:rPr>
      </w:pPr>
      <w:r w:rsidRPr="00B31628">
        <w:rPr>
          <w:rFonts w:ascii="Calibri" w:hAnsi="Calibri" w:cs="Calibri"/>
          <w:szCs w:val="24"/>
        </w:rPr>
        <w:t>Urządzenie ma być zarządzane przez dowolną liczbę administratorów z różnymi (także n</w:t>
      </w:r>
      <w:r w:rsidR="00F50D36">
        <w:rPr>
          <w:rFonts w:ascii="Calibri" w:hAnsi="Calibri" w:cs="Calibri"/>
          <w:szCs w:val="24"/>
        </w:rPr>
        <w:t>akładającymi się) uprawnieniami,</w:t>
      </w:r>
    </w:p>
    <w:p w14:paraId="3DE0FA05" w14:textId="7E041961" w:rsidR="00310152" w:rsidRPr="00B31628" w:rsidRDefault="00310152" w:rsidP="0077650F">
      <w:pPr>
        <w:pStyle w:val="Akapitzlist"/>
        <w:numPr>
          <w:ilvl w:val="0"/>
          <w:numId w:val="35"/>
        </w:numPr>
        <w:jc w:val="both"/>
        <w:rPr>
          <w:rFonts w:ascii="Calibri" w:hAnsi="Calibri" w:cs="Calibri"/>
          <w:szCs w:val="24"/>
        </w:rPr>
      </w:pPr>
      <w:r w:rsidRPr="00B31628">
        <w:rPr>
          <w:rFonts w:ascii="Calibri" w:hAnsi="Calibri" w:cs="Calibri"/>
          <w:szCs w:val="24"/>
        </w:rPr>
        <w:t>Interfejs konfiguracyjny platformy centralnego zarządzania musi być dostępny poprzez przeglądarkę internetową a komunikacja musi być zabezpie</w:t>
      </w:r>
      <w:r w:rsidR="00F50D36">
        <w:rPr>
          <w:rFonts w:ascii="Calibri" w:hAnsi="Calibri" w:cs="Calibri"/>
          <w:szCs w:val="24"/>
        </w:rPr>
        <w:t xml:space="preserve">czona za pomocą protokołu </w:t>
      </w:r>
      <w:proofErr w:type="spellStart"/>
      <w:r w:rsidR="00F50D36">
        <w:rPr>
          <w:rFonts w:ascii="Calibri" w:hAnsi="Calibri" w:cs="Calibri"/>
          <w:szCs w:val="24"/>
        </w:rPr>
        <w:t>https</w:t>
      </w:r>
      <w:proofErr w:type="spellEnd"/>
      <w:r w:rsidR="00F50D36">
        <w:rPr>
          <w:rFonts w:ascii="Calibri" w:hAnsi="Calibri" w:cs="Calibri"/>
          <w:szCs w:val="24"/>
        </w:rPr>
        <w:t>,</w:t>
      </w:r>
    </w:p>
    <w:p w14:paraId="7AE47757" w14:textId="27F9140C" w:rsidR="00310152" w:rsidRPr="00B31628" w:rsidRDefault="00310152" w:rsidP="0077650F">
      <w:pPr>
        <w:pStyle w:val="Akapitzlist"/>
        <w:numPr>
          <w:ilvl w:val="0"/>
          <w:numId w:val="35"/>
        </w:numPr>
        <w:jc w:val="both"/>
        <w:rPr>
          <w:rFonts w:ascii="Calibri" w:hAnsi="Calibri" w:cs="Calibri"/>
          <w:szCs w:val="24"/>
        </w:rPr>
      </w:pPr>
      <w:r w:rsidRPr="00B31628">
        <w:rPr>
          <w:rFonts w:ascii="Calibri" w:hAnsi="Calibri" w:cs="Calibri"/>
          <w:szCs w:val="24"/>
        </w:rPr>
        <w:t>Urządzenie ma mieć możliwość eksportowania logów na zewnętrzny serwer (</w:t>
      </w:r>
      <w:proofErr w:type="spellStart"/>
      <w:r w:rsidRPr="00B31628">
        <w:rPr>
          <w:rFonts w:ascii="Calibri" w:hAnsi="Calibri" w:cs="Calibri"/>
          <w:szCs w:val="24"/>
        </w:rPr>
        <w:t>syslog</w:t>
      </w:r>
      <w:proofErr w:type="spellEnd"/>
      <w:r w:rsidRPr="00B31628">
        <w:rPr>
          <w:rFonts w:ascii="Calibri" w:hAnsi="Calibri" w:cs="Calibri"/>
          <w:szCs w:val="24"/>
        </w:rPr>
        <w:t>). Wysyłanie logów powinno być możliwe za pomo</w:t>
      </w:r>
      <w:r w:rsidR="00F50D36">
        <w:rPr>
          <w:rFonts w:ascii="Calibri" w:hAnsi="Calibri" w:cs="Calibri"/>
          <w:szCs w:val="24"/>
        </w:rPr>
        <w:t>cą transmisji szyfrowanej (TLS),</w:t>
      </w:r>
    </w:p>
    <w:p w14:paraId="29C34988" w14:textId="0E8E8AF6" w:rsidR="00310152" w:rsidRPr="00B31628" w:rsidRDefault="00310152" w:rsidP="0077650F">
      <w:pPr>
        <w:pStyle w:val="Akapitzlist"/>
        <w:numPr>
          <w:ilvl w:val="0"/>
          <w:numId w:val="35"/>
        </w:numPr>
        <w:jc w:val="both"/>
        <w:rPr>
          <w:rFonts w:ascii="Calibri" w:hAnsi="Calibri" w:cs="Calibri"/>
          <w:szCs w:val="24"/>
        </w:rPr>
      </w:pPr>
      <w:r w:rsidRPr="00B31628">
        <w:rPr>
          <w:rFonts w:ascii="Calibri" w:hAnsi="Calibri" w:cs="Calibri"/>
          <w:szCs w:val="24"/>
        </w:rPr>
        <w:t>Rozwiązanie ma mieć możliwość eksportowania logów za pomocą protokołu IPFIX</w:t>
      </w:r>
      <w:r w:rsidR="00F50D36">
        <w:rPr>
          <w:rFonts w:ascii="Calibri" w:hAnsi="Calibri" w:cs="Calibri"/>
          <w:szCs w:val="24"/>
        </w:rPr>
        <w:t>,</w:t>
      </w:r>
    </w:p>
    <w:p w14:paraId="78DF4B96" w14:textId="77777777" w:rsidR="004159D8" w:rsidRPr="00B31628" w:rsidRDefault="00310152" w:rsidP="0077650F">
      <w:pPr>
        <w:pStyle w:val="Akapitzlist"/>
        <w:numPr>
          <w:ilvl w:val="0"/>
          <w:numId w:val="35"/>
        </w:numPr>
        <w:jc w:val="both"/>
        <w:rPr>
          <w:rFonts w:ascii="Calibri" w:hAnsi="Calibri" w:cs="Calibri"/>
          <w:szCs w:val="24"/>
        </w:rPr>
      </w:pPr>
      <w:r w:rsidRPr="00B31628">
        <w:rPr>
          <w:rFonts w:ascii="Calibri" w:hAnsi="Calibri" w:cs="Calibri"/>
          <w:szCs w:val="24"/>
        </w:rPr>
        <w:t xml:space="preserve">Urządzenie musi pozwalać na automatyczne wykonywanie kopii zapasowej ustawień (backup konfiguracji) do chmury producenta lub na dedykowany serwer </w:t>
      </w:r>
      <w:r w:rsidR="004159D8" w:rsidRPr="00B31628">
        <w:rPr>
          <w:rFonts w:ascii="Calibri" w:hAnsi="Calibri" w:cs="Calibri"/>
          <w:szCs w:val="24"/>
        </w:rPr>
        <w:t>zarządzany przez administratora.</w:t>
      </w:r>
    </w:p>
    <w:p w14:paraId="4BB0DC33" w14:textId="77777777" w:rsidR="00310152" w:rsidRPr="00B31628" w:rsidRDefault="00310152" w:rsidP="0077650F">
      <w:pPr>
        <w:ind w:left="0" w:firstLine="0"/>
        <w:jc w:val="both"/>
        <w:rPr>
          <w:rFonts w:ascii="Calibri" w:hAnsi="Calibri" w:cs="Calibri"/>
          <w:szCs w:val="24"/>
        </w:rPr>
      </w:pPr>
    </w:p>
    <w:p w14:paraId="0118848A" w14:textId="76152143" w:rsidR="004159D8" w:rsidRPr="00B31628" w:rsidRDefault="00310152" w:rsidP="0077650F">
      <w:pPr>
        <w:ind w:left="0" w:firstLine="0"/>
        <w:jc w:val="both"/>
        <w:rPr>
          <w:rFonts w:ascii="Calibri" w:hAnsi="Calibri" w:cs="Calibri"/>
          <w:szCs w:val="24"/>
        </w:rPr>
      </w:pPr>
      <w:r w:rsidRPr="00B31628">
        <w:rPr>
          <w:rFonts w:ascii="Calibri" w:hAnsi="Calibri" w:cs="Calibri"/>
          <w:szCs w:val="24"/>
        </w:rPr>
        <w:t>RAPORTOWANIE</w:t>
      </w:r>
    </w:p>
    <w:p w14:paraId="1FC8D27D" w14:textId="080CB3DE" w:rsidR="00310152" w:rsidRPr="00B31628" w:rsidRDefault="00310152" w:rsidP="0077650F">
      <w:pPr>
        <w:pStyle w:val="Akapitzlist"/>
        <w:numPr>
          <w:ilvl w:val="0"/>
          <w:numId w:val="36"/>
        </w:numPr>
        <w:jc w:val="both"/>
        <w:rPr>
          <w:rFonts w:ascii="Calibri" w:hAnsi="Calibri" w:cs="Calibri"/>
          <w:szCs w:val="24"/>
        </w:rPr>
      </w:pPr>
      <w:r w:rsidRPr="00B31628">
        <w:rPr>
          <w:rFonts w:ascii="Calibri" w:hAnsi="Calibri" w:cs="Calibri"/>
          <w:szCs w:val="24"/>
        </w:rPr>
        <w:t>Urządzenie musi posiadać wbudowany w interfejs administracyjny system raportowania i przeglądania logów zebranych na urządzeniu</w:t>
      </w:r>
      <w:r w:rsidR="00F50D36">
        <w:rPr>
          <w:rFonts w:ascii="Calibri" w:hAnsi="Calibri" w:cs="Calibri"/>
          <w:szCs w:val="24"/>
        </w:rPr>
        <w:t>,</w:t>
      </w:r>
    </w:p>
    <w:p w14:paraId="763FC000" w14:textId="1D9E7D61" w:rsidR="00310152" w:rsidRPr="00B31628" w:rsidRDefault="00310152" w:rsidP="0077650F">
      <w:pPr>
        <w:pStyle w:val="Akapitzlist"/>
        <w:numPr>
          <w:ilvl w:val="0"/>
          <w:numId w:val="36"/>
        </w:numPr>
        <w:jc w:val="both"/>
        <w:rPr>
          <w:rFonts w:ascii="Calibri" w:hAnsi="Calibri" w:cs="Calibri"/>
          <w:szCs w:val="24"/>
        </w:rPr>
      </w:pPr>
      <w:r w:rsidRPr="00B31628">
        <w:rPr>
          <w:rFonts w:ascii="Calibri" w:hAnsi="Calibri" w:cs="Calibri"/>
          <w:szCs w:val="24"/>
        </w:rPr>
        <w:t>System raportowania i przeglądania logów wbudowany w system nie może wymagać dodatkowe</w:t>
      </w:r>
      <w:r w:rsidR="00F50D36">
        <w:rPr>
          <w:rFonts w:ascii="Calibri" w:hAnsi="Calibri" w:cs="Calibri"/>
          <w:szCs w:val="24"/>
        </w:rPr>
        <w:t>j licencji do swojego działania,</w:t>
      </w:r>
    </w:p>
    <w:p w14:paraId="06B5C1DB" w14:textId="77777777" w:rsidR="00310152" w:rsidRPr="00B31628" w:rsidRDefault="00310152" w:rsidP="0077650F">
      <w:pPr>
        <w:pStyle w:val="Akapitzlist"/>
        <w:numPr>
          <w:ilvl w:val="0"/>
          <w:numId w:val="36"/>
        </w:numPr>
        <w:jc w:val="both"/>
        <w:rPr>
          <w:rFonts w:ascii="Calibri" w:hAnsi="Calibri" w:cs="Calibri"/>
          <w:szCs w:val="24"/>
        </w:rPr>
      </w:pPr>
      <w:r w:rsidRPr="00B31628">
        <w:rPr>
          <w:rFonts w:ascii="Calibri" w:hAnsi="Calibri" w:cs="Calibri"/>
          <w:szCs w:val="24"/>
        </w:rPr>
        <w:t>System raportowania musi posiadać predefiniowane raporty dla co najmniej ruchu WEB, modułu IPS, skanera Antywirusowego i Antyspamowego.</w:t>
      </w:r>
    </w:p>
    <w:p w14:paraId="2387AC75" w14:textId="681B671F" w:rsidR="00310152" w:rsidRPr="00B31628" w:rsidRDefault="00310152" w:rsidP="0077650F">
      <w:pPr>
        <w:ind w:left="0" w:firstLine="0"/>
        <w:jc w:val="both"/>
        <w:rPr>
          <w:rFonts w:ascii="Calibri" w:hAnsi="Calibri" w:cs="Calibri"/>
          <w:szCs w:val="24"/>
        </w:rPr>
      </w:pPr>
    </w:p>
    <w:p w14:paraId="0D60023A" w14:textId="23AA061F" w:rsidR="004159D8" w:rsidRPr="00B31628" w:rsidRDefault="00310152" w:rsidP="0077650F">
      <w:pPr>
        <w:ind w:left="0" w:firstLine="0"/>
        <w:jc w:val="both"/>
        <w:rPr>
          <w:rFonts w:ascii="Calibri" w:hAnsi="Calibri" w:cs="Calibri"/>
          <w:szCs w:val="24"/>
        </w:rPr>
      </w:pPr>
      <w:r w:rsidRPr="00B31628">
        <w:rPr>
          <w:rFonts w:ascii="Calibri" w:hAnsi="Calibri" w:cs="Calibri"/>
          <w:szCs w:val="24"/>
        </w:rPr>
        <w:t>PARAMETRY SPRZĘTOWE</w:t>
      </w:r>
    </w:p>
    <w:p w14:paraId="01A3F19B" w14:textId="446AB040" w:rsidR="00310152" w:rsidRPr="00B31628" w:rsidRDefault="00310152" w:rsidP="0077650F">
      <w:pPr>
        <w:pStyle w:val="Akapitzlist"/>
        <w:numPr>
          <w:ilvl w:val="0"/>
          <w:numId w:val="37"/>
        </w:numPr>
        <w:jc w:val="both"/>
        <w:rPr>
          <w:rFonts w:ascii="Calibri" w:hAnsi="Calibri" w:cs="Calibri"/>
          <w:szCs w:val="24"/>
        </w:rPr>
      </w:pPr>
      <w:r w:rsidRPr="00B31628">
        <w:rPr>
          <w:rFonts w:ascii="Calibri" w:hAnsi="Calibri" w:cs="Calibri"/>
          <w:szCs w:val="24"/>
        </w:rPr>
        <w:t>Liczba portów Ethernet 10/100/1000Mbps – min</w:t>
      </w:r>
      <w:r w:rsidR="004159D8" w:rsidRPr="00B31628">
        <w:rPr>
          <w:rFonts w:ascii="Calibri" w:hAnsi="Calibri" w:cs="Calibri"/>
          <w:szCs w:val="24"/>
        </w:rPr>
        <w:t xml:space="preserve"> 6</w:t>
      </w:r>
      <w:r w:rsidR="00F50D36">
        <w:rPr>
          <w:rFonts w:ascii="Calibri" w:hAnsi="Calibri" w:cs="Calibri"/>
          <w:szCs w:val="24"/>
        </w:rPr>
        <w:t>,</w:t>
      </w:r>
    </w:p>
    <w:p w14:paraId="09788654" w14:textId="135DF945" w:rsidR="00310152" w:rsidRPr="00B31628" w:rsidRDefault="00310152" w:rsidP="0077650F">
      <w:pPr>
        <w:pStyle w:val="Akapitzlist"/>
        <w:numPr>
          <w:ilvl w:val="0"/>
          <w:numId w:val="37"/>
        </w:numPr>
        <w:jc w:val="both"/>
        <w:rPr>
          <w:rFonts w:ascii="Calibri" w:hAnsi="Calibri" w:cs="Calibri"/>
          <w:szCs w:val="24"/>
        </w:rPr>
      </w:pPr>
      <w:r w:rsidRPr="00B31628">
        <w:rPr>
          <w:rFonts w:ascii="Calibri" w:hAnsi="Calibri" w:cs="Calibri"/>
          <w:szCs w:val="24"/>
        </w:rPr>
        <w:t>Urządzenie musi posiadać funkcjonalność budowania połączeń z</w:t>
      </w:r>
      <w:r w:rsidR="00F50D36">
        <w:rPr>
          <w:rFonts w:ascii="Calibri" w:hAnsi="Calibri" w:cs="Calibri"/>
          <w:szCs w:val="24"/>
        </w:rPr>
        <w:t xml:space="preserve"> Internetem za pomocą modemu 3G,</w:t>
      </w:r>
    </w:p>
    <w:p w14:paraId="6FC5EEC6" w14:textId="17309460" w:rsidR="00310152" w:rsidRPr="00B31628" w:rsidRDefault="00310152" w:rsidP="0077650F">
      <w:pPr>
        <w:pStyle w:val="Akapitzlist"/>
        <w:numPr>
          <w:ilvl w:val="0"/>
          <w:numId w:val="37"/>
        </w:numPr>
        <w:jc w:val="both"/>
        <w:rPr>
          <w:rFonts w:ascii="Calibri" w:hAnsi="Calibri" w:cs="Calibri"/>
          <w:szCs w:val="24"/>
        </w:rPr>
      </w:pPr>
      <w:r w:rsidRPr="00B31628">
        <w:rPr>
          <w:rFonts w:ascii="Calibri" w:hAnsi="Calibri" w:cs="Calibri"/>
          <w:szCs w:val="24"/>
        </w:rPr>
        <w:t xml:space="preserve">Przepustowość </w:t>
      </w:r>
      <w:proofErr w:type="spellStart"/>
      <w:r w:rsidRPr="00B31628">
        <w:rPr>
          <w:rFonts w:ascii="Calibri" w:hAnsi="Calibri" w:cs="Calibri"/>
          <w:szCs w:val="24"/>
        </w:rPr>
        <w:t>Firewalla</w:t>
      </w:r>
      <w:proofErr w:type="spellEnd"/>
      <w:r w:rsidRPr="00B31628">
        <w:rPr>
          <w:rFonts w:ascii="Calibri" w:hAnsi="Calibri" w:cs="Calibri"/>
          <w:szCs w:val="24"/>
        </w:rPr>
        <w:t xml:space="preserve"> – </w:t>
      </w:r>
      <w:r w:rsidR="004159D8" w:rsidRPr="00B31628">
        <w:rPr>
          <w:rFonts w:ascii="Calibri" w:hAnsi="Calibri" w:cs="Calibri"/>
          <w:szCs w:val="24"/>
        </w:rPr>
        <w:t>min. 2</w:t>
      </w:r>
      <w:r w:rsidRPr="00B31628">
        <w:rPr>
          <w:rFonts w:ascii="Calibri" w:hAnsi="Calibri" w:cs="Calibri"/>
          <w:szCs w:val="24"/>
        </w:rPr>
        <w:t xml:space="preserve">,5 </w:t>
      </w:r>
      <w:proofErr w:type="spellStart"/>
      <w:r w:rsidRPr="00B31628">
        <w:rPr>
          <w:rFonts w:ascii="Calibri" w:hAnsi="Calibri" w:cs="Calibri"/>
          <w:szCs w:val="24"/>
        </w:rPr>
        <w:t>Gbps</w:t>
      </w:r>
      <w:proofErr w:type="spellEnd"/>
      <w:r w:rsidR="00F50D36">
        <w:rPr>
          <w:rFonts w:ascii="Calibri" w:hAnsi="Calibri" w:cs="Calibri"/>
          <w:szCs w:val="24"/>
        </w:rPr>
        <w:t>,</w:t>
      </w:r>
    </w:p>
    <w:p w14:paraId="1766185B" w14:textId="793E4D9D" w:rsidR="00310152" w:rsidRPr="00B31628" w:rsidRDefault="00310152" w:rsidP="0077650F">
      <w:pPr>
        <w:pStyle w:val="Akapitzlist"/>
        <w:numPr>
          <w:ilvl w:val="0"/>
          <w:numId w:val="37"/>
        </w:numPr>
        <w:jc w:val="both"/>
        <w:rPr>
          <w:rFonts w:ascii="Calibri" w:hAnsi="Calibri" w:cs="Calibri"/>
          <w:szCs w:val="24"/>
        </w:rPr>
      </w:pPr>
      <w:r w:rsidRPr="00B31628">
        <w:rPr>
          <w:rFonts w:ascii="Calibri" w:hAnsi="Calibri" w:cs="Calibri"/>
          <w:szCs w:val="24"/>
        </w:rPr>
        <w:t xml:space="preserve">Przepustowość </w:t>
      </w:r>
      <w:proofErr w:type="spellStart"/>
      <w:r w:rsidRPr="00B31628">
        <w:rPr>
          <w:rFonts w:ascii="Calibri" w:hAnsi="Calibri" w:cs="Calibri"/>
          <w:szCs w:val="24"/>
        </w:rPr>
        <w:t>Firewalla</w:t>
      </w:r>
      <w:proofErr w:type="spellEnd"/>
      <w:r w:rsidRPr="00B31628">
        <w:rPr>
          <w:rFonts w:ascii="Calibri" w:hAnsi="Calibri" w:cs="Calibri"/>
          <w:szCs w:val="24"/>
        </w:rPr>
        <w:t xml:space="preserve"> wraz z</w:t>
      </w:r>
      <w:r w:rsidR="004159D8" w:rsidRPr="00B31628">
        <w:rPr>
          <w:rFonts w:ascii="Calibri" w:hAnsi="Calibri" w:cs="Calibri"/>
          <w:szCs w:val="24"/>
        </w:rPr>
        <w:t xml:space="preserve"> włączonym systemem IPS – min. 1</w:t>
      </w:r>
      <w:r w:rsidR="00F50D36">
        <w:rPr>
          <w:rFonts w:ascii="Calibri" w:hAnsi="Calibri" w:cs="Calibri"/>
          <w:szCs w:val="24"/>
        </w:rPr>
        <w:t xml:space="preserve">,4 </w:t>
      </w:r>
      <w:proofErr w:type="spellStart"/>
      <w:r w:rsidR="00F50D36">
        <w:rPr>
          <w:rFonts w:ascii="Calibri" w:hAnsi="Calibri" w:cs="Calibri"/>
          <w:szCs w:val="24"/>
        </w:rPr>
        <w:t>Gbps</w:t>
      </w:r>
      <w:proofErr w:type="spellEnd"/>
      <w:r w:rsidR="00F50D36">
        <w:rPr>
          <w:rFonts w:ascii="Calibri" w:hAnsi="Calibri" w:cs="Calibri"/>
          <w:szCs w:val="24"/>
        </w:rPr>
        <w:t>,</w:t>
      </w:r>
    </w:p>
    <w:p w14:paraId="42C12503" w14:textId="663469AF" w:rsidR="00310152" w:rsidRPr="00B31628" w:rsidRDefault="00310152" w:rsidP="0077650F">
      <w:pPr>
        <w:pStyle w:val="Akapitzlist"/>
        <w:numPr>
          <w:ilvl w:val="0"/>
          <w:numId w:val="37"/>
        </w:numPr>
        <w:jc w:val="both"/>
        <w:rPr>
          <w:rFonts w:ascii="Calibri" w:hAnsi="Calibri" w:cs="Calibri"/>
          <w:szCs w:val="24"/>
        </w:rPr>
      </w:pPr>
      <w:r w:rsidRPr="00B31628">
        <w:rPr>
          <w:rFonts w:ascii="Calibri" w:hAnsi="Calibri" w:cs="Calibri"/>
          <w:szCs w:val="24"/>
        </w:rPr>
        <w:t>Przepustowość fil</w:t>
      </w:r>
      <w:r w:rsidR="004159D8" w:rsidRPr="00B31628">
        <w:rPr>
          <w:rFonts w:ascii="Calibri" w:hAnsi="Calibri" w:cs="Calibri"/>
          <w:szCs w:val="24"/>
        </w:rPr>
        <w:t>trowania Antywirusowego – min. 2</w:t>
      </w:r>
      <w:r w:rsidRPr="00B31628">
        <w:rPr>
          <w:rFonts w:ascii="Calibri" w:hAnsi="Calibri" w:cs="Calibri"/>
          <w:szCs w:val="24"/>
        </w:rPr>
        <w:t xml:space="preserve">00 </w:t>
      </w:r>
      <w:proofErr w:type="spellStart"/>
      <w:r w:rsidRPr="00B31628">
        <w:rPr>
          <w:rFonts w:ascii="Calibri" w:hAnsi="Calibri" w:cs="Calibri"/>
          <w:szCs w:val="24"/>
        </w:rPr>
        <w:t>Mbps</w:t>
      </w:r>
      <w:proofErr w:type="spellEnd"/>
      <w:r w:rsidR="00F50D36">
        <w:rPr>
          <w:rFonts w:ascii="Calibri" w:hAnsi="Calibri" w:cs="Calibri"/>
          <w:szCs w:val="24"/>
        </w:rPr>
        <w:t>,</w:t>
      </w:r>
    </w:p>
    <w:p w14:paraId="7EE6AE3E" w14:textId="03C73CEA" w:rsidR="00310152" w:rsidRPr="00B31628" w:rsidRDefault="004159D8" w:rsidP="0077650F">
      <w:pPr>
        <w:pStyle w:val="Akapitzlist"/>
        <w:numPr>
          <w:ilvl w:val="0"/>
          <w:numId w:val="37"/>
        </w:numPr>
        <w:jc w:val="both"/>
        <w:rPr>
          <w:rFonts w:ascii="Calibri" w:hAnsi="Calibri" w:cs="Calibri"/>
          <w:szCs w:val="24"/>
        </w:rPr>
      </w:pPr>
      <w:r w:rsidRPr="00B31628">
        <w:rPr>
          <w:rFonts w:ascii="Calibri" w:hAnsi="Calibri" w:cs="Calibri"/>
          <w:szCs w:val="24"/>
        </w:rPr>
        <w:t>Obsługa min. VLAN 32</w:t>
      </w:r>
      <w:r w:rsidR="00F50D36">
        <w:rPr>
          <w:rFonts w:ascii="Calibri" w:hAnsi="Calibri" w:cs="Calibri"/>
          <w:szCs w:val="24"/>
        </w:rPr>
        <w:t>,</w:t>
      </w:r>
    </w:p>
    <w:p w14:paraId="01FAF21E" w14:textId="637CEB8A" w:rsidR="00310152" w:rsidRPr="00B31628" w:rsidRDefault="00310152" w:rsidP="0077650F">
      <w:pPr>
        <w:pStyle w:val="Akapitzlist"/>
        <w:numPr>
          <w:ilvl w:val="0"/>
          <w:numId w:val="37"/>
        </w:numPr>
        <w:jc w:val="both"/>
        <w:rPr>
          <w:rFonts w:ascii="Calibri" w:hAnsi="Calibri" w:cs="Calibri"/>
          <w:szCs w:val="24"/>
        </w:rPr>
      </w:pPr>
      <w:r w:rsidRPr="00B31628">
        <w:rPr>
          <w:rFonts w:ascii="Calibri" w:hAnsi="Calibri" w:cs="Calibri"/>
          <w:szCs w:val="24"/>
        </w:rPr>
        <w:t>Urządzenie musi dawać możliwość budowania klastrów wysokiej dostępności HA co n</w:t>
      </w:r>
      <w:r w:rsidR="00F50D36">
        <w:rPr>
          <w:rFonts w:ascii="Calibri" w:hAnsi="Calibri" w:cs="Calibri"/>
          <w:szCs w:val="24"/>
        </w:rPr>
        <w:t>ajmniej w trybie Active-</w:t>
      </w:r>
      <w:proofErr w:type="spellStart"/>
      <w:r w:rsidR="00F50D36">
        <w:rPr>
          <w:rFonts w:ascii="Calibri" w:hAnsi="Calibri" w:cs="Calibri"/>
          <w:szCs w:val="24"/>
        </w:rPr>
        <w:t>Passive</w:t>
      </w:r>
      <w:proofErr w:type="spellEnd"/>
      <w:r w:rsidR="00F50D36">
        <w:rPr>
          <w:rFonts w:ascii="Calibri" w:hAnsi="Calibri" w:cs="Calibri"/>
          <w:szCs w:val="24"/>
        </w:rPr>
        <w:t>,</w:t>
      </w:r>
    </w:p>
    <w:p w14:paraId="13270A65" w14:textId="77777777" w:rsidR="00310152" w:rsidRPr="00B31628" w:rsidRDefault="00310152" w:rsidP="0077650F">
      <w:pPr>
        <w:pStyle w:val="Akapitzlist"/>
        <w:numPr>
          <w:ilvl w:val="0"/>
          <w:numId w:val="37"/>
        </w:numPr>
        <w:jc w:val="both"/>
        <w:rPr>
          <w:rFonts w:ascii="Calibri" w:hAnsi="Calibri" w:cs="Calibri"/>
          <w:szCs w:val="24"/>
        </w:rPr>
      </w:pPr>
      <w:r w:rsidRPr="00B31628">
        <w:rPr>
          <w:rFonts w:ascii="Calibri" w:hAnsi="Calibri" w:cs="Calibri"/>
          <w:szCs w:val="24"/>
        </w:rPr>
        <w:t xml:space="preserve">Urządzenie jest nielimitowane na użytkowników. </w:t>
      </w:r>
    </w:p>
    <w:p w14:paraId="5BC67F96" w14:textId="77777777" w:rsidR="00310152" w:rsidRPr="00B31628" w:rsidRDefault="00310152" w:rsidP="0077650F">
      <w:pPr>
        <w:ind w:left="0" w:firstLine="0"/>
        <w:jc w:val="both"/>
        <w:rPr>
          <w:rFonts w:ascii="Calibri" w:hAnsi="Calibri" w:cs="Calibri"/>
        </w:rPr>
      </w:pPr>
    </w:p>
    <w:p w14:paraId="19A1BBD9" w14:textId="5B4B0576" w:rsidR="00EE471A" w:rsidRPr="00B31628" w:rsidRDefault="00EE471A" w:rsidP="00B31628">
      <w:pPr>
        <w:pStyle w:val="Nagwek1"/>
        <w:keepNext w:val="0"/>
        <w:keepLines w:val="0"/>
        <w:numPr>
          <w:ilvl w:val="0"/>
          <w:numId w:val="9"/>
        </w:numPr>
        <w:spacing w:before="240" w:after="120"/>
        <w:contextualSpacing/>
        <w:jc w:val="both"/>
        <w:rPr>
          <w:rFonts w:ascii="Calibri" w:hAnsi="Calibri" w:cs="Calibri"/>
          <w:sz w:val="28"/>
          <w:u w:color="000000"/>
        </w:rPr>
      </w:pPr>
      <w:bookmarkStart w:id="87" w:name="_Toc4143914"/>
      <w:bookmarkStart w:id="88" w:name="_Toc4143915"/>
      <w:bookmarkStart w:id="89" w:name="_Toc4143916"/>
      <w:bookmarkStart w:id="90" w:name="_Toc4143917"/>
      <w:bookmarkStart w:id="91" w:name="_Toc4143918"/>
      <w:bookmarkStart w:id="92" w:name="_Toc4143919"/>
      <w:bookmarkStart w:id="93" w:name="_Toc4143920"/>
      <w:bookmarkStart w:id="94" w:name="_Toc4143921"/>
      <w:bookmarkStart w:id="95" w:name="_Toc4143922"/>
      <w:bookmarkStart w:id="96" w:name="_Toc4143923"/>
      <w:bookmarkStart w:id="97" w:name="_Toc4143924"/>
      <w:bookmarkStart w:id="98" w:name="_Toc4143925"/>
      <w:bookmarkStart w:id="99" w:name="_Toc4143926"/>
      <w:bookmarkStart w:id="100" w:name="_Toc4143927"/>
      <w:bookmarkStart w:id="101" w:name="_Toc4143928"/>
      <w:bookmarkStart w:id="102" w:name="_Toc4143929"/>
      <w:bookmarkStart w:id="103" w:name="_Toc4143930"/>
      <w:bookmarkStart w:id="104" w:name="_Toc4143931"/>
      <w:bookmarkStart w:id="105" w:name="_Toc4143932"/>
      <w:bookmarkStart w:id="106" w:name="_Toc4143933"/>
      <w:bookmarkStart w:id="107" w:name="_Toc4143934"/>
      <w:bookmarkStart w:id="108" w:name="_Toc4143935"/>
      <w:bookmarkStart w:id="109" w:name="_Toc3896971"/>
      <w:bookmarkStart w:id="110" w:name="_Toc3897474"/>
      <w:bookmarkStart w:id="111" w:name="_Toc4143782"/>
      <w:bookmarkStart w:id="112" w:name="_Toc4143936"/>
      <w:bookmarkStart w:id="113" w:name="_Toc3896972"/>
      <w:bookmarkStart w:id="114" w:name="_Toc3897475"/>
      <w:bookmarkStart w:id="115" w:name="_Toc4143783"/>
      <w:bookmarkStart w:id="116" w:name="_Toc4143937"/>
      <w:bookmarkStart w:id="117" w:name="_Toc3896973"/>
      <w:bookmarkStart w:id="118" w:name="_Toc3897476"/>
      <w:bookmarkStart w:id="119" w:name="_Toc4143784"/>
      <w:bookmarkStart w:id="120" w:name="_Toc4143938"/>
      <w:bookmarkStart w:id="121" w:name="_Toc3896974"/>
      <w:bookmarkStart w:id="122" w:name="_Toc3897477"/>
      <w:bookmarkStart w:id="123" w:name="_Toc4143785"/>
      <w:bookmarkStart w:id="124" w:name="_Toc4143939"/>
      <w:bookmarkStart w:id="125" w:name="_Toc3896975"/>
      <w:bookmarkStart w:id="126" w:name="_Toc3897478"/>
      <w:bookmarkStart w:id="127" w:name="_Toc4143786"/>
      <w:bookmarkStart w:id="128" w:name="_Toc414394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B31628">
        <w:rPr>
          <w:rFonts w:ascii="Calibri" w:hAnsi="Calibri" w:cs="Calibri"/>
          <w:b/>
          <w:i w:val="0"/>
          <w:sz w:val="28"/>
          <w:u w:color="000000"/>
        </w:rPr>
        <w:lastRenderedPageBreak/>
        <w:t xml:space="preserve"> </w:t>
      </w:r>
      <w:bookmarkStart w:id="129" w:name="_Toc4143941"/>
      <w:r w:rsidR="0059788C" w:rsidRPr="00B31628">
        <w:rPr>
          <w:rFonts w:ascii="Calibri" w:hAnsi="Calibri" w:cs="Calibri"/>
          <w:b/>
          <w:i w:val="0"/>
          <w:sz w:val="28"/>
          <w:u w:color="000000"/>
        </w:rPr>
        <w:t>Rysunki</w:t>
      </w:r>
      <w:bookmarkEnd w:id="129"/>
    </w:p>
    <w:p w14:paraId="3C7C37E6" w14:textId="51875E83" w:rsidR="00EE471A" w:rsidRPr="00B31628" w:rsidRDefault="00EE471A" w:rsidP="00B31628">
      <w:pPr>
        <w:pStyle w:val="Nagwek6"/>
        <w:jc w:val="both"/>
        <w:rPr>
          <w:rFonts w:ascii="Calibri" w:hAnsi="Calibri" w:cs="Calibri"/>
        </w:rPr>
      </w:pPr>
      <w:r w:rsidRPr="00B31628">
        <w:rPr>
          <w:rFonts w:ascii="Calibri" w:hAnsi="Calibri" w:cs="Calibri"/>
          <w:b w:val="0"/>
        </w:rPr>
        <w:t xml:space="preserve"> </w:t>
      </w:r>
    </w:p>
    <w:p w14:paraId="047942CF" w14:textId="77777777" w:rsidR="000B1EBD" w:rsidRPr="00B31628" w:rsidRDefault="0059788C" w:rsidP="0077650F">
      <w:pPr>
        <w:jc w:val="both"/>
        <w:rPr>
          <w:rFonts w:ascii="Calibri" w:hAnsi="Calibri" w:cs="Calibri"/>
        </w:rPr>
      </w:pPr>
      <w:r w:rsidRPr="00B31628">
        <w:rPr>
          <w:rFonts w:ascii="Calibri" w:hAnsi="Calibri" w:cs="Calibri"/>
        </w:rPr>
        <w:t>- Rysunek 01 – rzut parteru</w:t>
      </w:r>
    </w:p>
    <w:p w14:paraId="3B04A0EB" w14:textId="77777777" w:rsidR="0059788C" w:rsidRPr="00B31628" w:rsidRDefault="0059788C" w:rsidP="0077650F">
      <w:pPr>
        <w:jc w:val="both"/>
        <w:rPr>
          <w:rFonts w:ascii="Calibri" w:hAnsi="Calibri" w:cs="Calibri"/>
        </w:rPr>
      </w:pPr>
      <w:r w:rsidRPr="00B31628">
        <w:rPr>
          <w:rFonts w:ascii="Calibri" w:hAnsi="Calibri" w:cs="Calibri"/>
        </w:rPr>
        <w:t xml:space="preserve">- Rysunek 02 – rzut </w:t>
      </w:r>
      <w:r w:rsidR="00F15D82" w:rsidRPr="00B31628">
        <w:rPr>
          <w:rFonts w:ascii="Calibri" w:hAnsi="Calibri" w:cs="Calibri"/>
        </w:rPr>
        <w:t>I piętra</w:t>
      </w:r>
    </w:p>
    <w:p w14:paraId="7BCCA0EC" w14:textId="77777777" w:rsidR="00211481" w:rsidRPr="00B31628" w:rsidRDefault="00211481" w:rsidP="0077650F">
      <w:pPr>
        <w:jc w:val="both"/>
        <w:rPr>
          <w:rFonts w:ascii="Calibri" w:hAnsi="Calibri" w:cs="Calibri"/>
        </w:rPr>
      </w:pPr>
    </w:p>
    <w:p w14:paraId="7446667B" w14:textId="77777777" w:rsidR="00211481" w:rsidRPr="00B31628" w:rsidRDefault="00211481" w:rsidP="0077650F">
      <w:pPr>
        <w:jc w:val="both"/>
        <w:rPr>
          <w:rFonts w:ascii="Calibri" w:hAnsi="Calibri" w:cs="Calibri"/>
        </w:rPr>
      </w:pPr>
    </w:p>
    <w:p w14:paraId="4BD67A7D" w14:textId="77777777" w:rsidR="00211481" w:rsidRPr="00B31628" w:rsidRDefault="00211481" w:rsidP="0077650F">
      <w:pPr>
        <w:jc w:val="both"/>
        <w:rPr>
          <w:rFonts w:ascii="Calibri" w:hAnsi="Calibri" w:cs="Calibri"/>
        </w:rPr>
      </w:pPr>
    </w:p>
    <w:p w14:paraId="7E25E659" w14:textId="77777777" w:rsidR="00211481" w:rsidRPr="00B31628" w:rsidRDefault="00211481" w:rsidP="0077650F">
      <w:pPr>
        <w:jc w:val="both"/>
        <w:rPr>
          <w:rFonts w:ascii="Calibri" w:hAnsi="Calibri" w:cs="Calibri"/>
        </w:rPr>
      </w:pPr>
    </w:p>
    <w:p w14:paraId="0F02D57A" w14:textId="77777777" w:rsidR="00211481" w:rsidRPr="00B31628" w:rsidRDefault="00211481" w:rsidP="0077650F">
      <w:pPr>
        <w:jc w:val="both"/>
        <w:rPr>
          <w:rFonts w:ascii="Calibri" w:hAnsi="Calibri" w:cs="Calibri"/>
        </w:rPr>
      </w:pPr>
    </w:p>
    <w:p w14:paraId="7AC46795" w14:textId="77777777" w:rsidR="00211481" w:rsidRPr="00B31628" w:rsidRDefault="00211481" w:rsidP="0077650F">
      <w:pPr>
        <w:jc w:val="both"/>
        <w:rPr>
          <w:rFonts w:ascii="Calibri" w:hAnsi="Calibri" w:cs="Calibri"/>
        </w:rPr>
      </w:pPr>
    </w:p>
    <w:p w14:paraId="5BC6BD28" w14:textId="77777777" w:rsidR="00211481" w:rsidRPr="00B31628" w:rsidRDefault="00211481" w:rsidP="0077650F">
      <w:pPr>
        <w:jc w:val="both"/>
        <w:rPr>
          <w:rFonts w:ascii="Calibri" w:hAnsi="Calibri" w:cs="Calibri"/>
        </w:rPr>
      </w:pPr>
    </w:p>
    <w:p w14:paraId="72539573" w14:textId="77777777" w:rsidR="00211481" w:rsidRPr="00B31628" w:rsidRDefault="00211481" w:rsidP="0077650F">
      <w:pPr>
        <w:jc w:val="both"/>
        <w:rPr>
          <w:rFonts w:ascii="Calibri" w:hAnsi="Calibri" w:cs="Calibri"/>
        </w:rPr>
      </w:pPr>
    </w:p>
    <w:p w14:paraId="0B994887" w14:textId="77777777" w:rsidR="00211481" w:rsidRPr="00B31628" w:rsidRDefault="00211481" w:rsidP="0077650F">
      <w:pPr>
        <w:jc w:val="both"/>
        <w:rPr>
          <w:rFonts w:ascii="Calibri" w:hAnsi="Calibri" w:cs="Calibri"/>
        </w:rPr>
      </w:pPr>
    </w:p>
    <w:p w14:paraId="12801E50" w14:textId="77777777" w:rsidR="00211481" w:rsidRPr="00B31628" w:rsidRDefault="00211481" w:rsidP="0077650F">
      <w:pPr>
        <w:jc w:val="both"/>
        <w:rPr>
          <w:rFonts w:ascii="Calibri" w:hAnsi="Calibri" w:cs="Calibri"/>
        </w:rPr>
      </w:pPr>
    </w:p>
    <w:p w14:paraId="5817B08A" w14:textId="77777777" w:rsidR="00211481" w:rsidRPr="00B31628" w:rsidRDefault="00211481" w:rsidP="0077650F">
      <w:pPr>
        <w:jc w:val="both"/>
        <w:rPr>
          <w:rFonts w:ascii="Calibri" w:hAnsi="Calibri" w:cs="Calibri"/>
        </w:rPr>
      </w:pPr>
    </w:p>
    <w:p w14:paraId="1FDC70EE" w14:textId="77777777" w:rsidR="00211481" w:rsidRPr="00B31628" w:rsidRDefault="00211481" w:rsidP="0077650F">
      <w:pPr>
        <w:jc w:val="both"/>
        <w:rPr>
          <w:rFonts w:ascii="Calibri" w:hAnsi="Calibri" w:cs="Calibri"/>
        </w:rPr>
      </w:pPr>
    </w:p>
    <w:p w14:paraId="66E52949" w14:textId="77777777" w:rsidR="00211481" w:rsidRPr="00B31628" w:rsidRDefault="00211481" w:rsidP="0077650F">
      <w:pPr>
        <w:jc w:val="both"/>
        <w:rPr>
          <w:rFonts w:ascii="Calibri" w:hAnsi="Calibri" w:cs="Calibri"/>
        </w:rPr>
      </w:pPr>
    </w:p>
    <w:p w14:paraId="006DB2A9" w14:textId="77777777" w:rsidR="00211481" w:rsidRPr="00B31628" w:rsidRDefault="00211481" w:rsidP="0077650F">
      <w:pPr>
        <w:jc w:val="both"/>
        <w:rPr>
          <w:rFonts w:ascii="Calibri" w:hAnsi="Calibri" w:cs="Calibri"/>
        </w:rPr>
      </w:pPr>
    </w:p>
    <w:p w14:paraId="0B6BA868" w14:textId="77777777" w:rsidR="00211481" w:rsidRPr="00B31628" w:rsidRDefault="00211481" w:rsidP="0077650F">
      <w:pPr>
        <w:jc w:val="both"/>
        <w:rPr>
          <w:rFonts w:ascii="Calibri" w:hAnsi="Calibri" w:cs="Calibri"/>
        </w:rPr>
      </w:pPr>
    </w:p>
    <w:p w14:paraId="3C285B4D" w14:textId="77777777" w:rsidR="00211481" w:rsidRPr="00B31628" w:rsidRDefault="00211481" w:rsidP="0077650F">
      <w:pPr>
        <w:jc w:val="both"/>
        <w:rPr>
          <w:rFonts w:ascii="Calibri" w:hAnsi="Calibri" w:cs="Calibri"/>
        </w:rPr>
      </w:pPr>
    </w:p>
    <w:p w14:paraId="73435CD1" w14:textId="77777777" w:rsidR="00211481" w:rsidRPr="00B31628" w:rsidRDefault="00211481" w:rsidP="0077650F">
      <w:pPr>
        <w:jc w:val="both"/>
        <w:rPr>
          <w:rFonts w:ascii="Calibri" w:hAnsi="Calibri" w:cs="Calibri"/>
        </w:rPr>
      </w:pPr>
    </w:p>
    <w:p w14:paraId="7A4CBD27" w14:textId="77777777" w:rsidR="00211481" w:rsidRPr="00B31628" w:rsidRDefault="00211481" w:rsidP="0077650F">
      <w:pPr>
        <w:jc w:val="both"/>
        <w:rPr>
          <w:rFonts w:ascii="Calibri" w:hAnsi="Calibri" w:cs="Calibri"/>
        </w:rPr>
      </w:pPr>
    </w:p>
    <w:p w14:paraId="6D016B7D" w14:textId="77777777" w:rsidR="00211481" w:rsidRPr="00B31628" w:rsidRDefault="00211481" w:rsidP="0077650F">
      <w:pPr>
        <w:jc w:val="both"/>
        <w:rPr>
          <w:rFonts w:ascii="Calibri" w:hAnsi="Calibri" w:cs="Calibri"/>
        </w:rPr>
      </w:pPr>
    </w:p>
    <w:p w14:paraId="6A859105" w14:textId="77777777" w:rsidR="00211481" w:rsidRPr="00B31628" w:rsidRDefault="00211481" w:rsidP="0077650F">
      <w:pPr>
        <w:jc w:val="both"/>
        <w:rPr>
          <w:rFonts w:ascii="Calibri" w:hAnsi="Calibri" w:cs="Calibri"/>
        </w:rPr>
      </w:pPr>
    </w:p>
    <w:p w14:paraId="21195B56" w14:textId="77777777" w:rsidR="00211481" w:rsidRPr="00B31628" w:rsidRDefault="00211481" w:rsidP="0077650F">
      <w:pPr>
        <w:jc w:val="both"/>
        <w:rPr>
          <w:rFonts w:ascii="Calibri" w:hAnsi="Calibri" w:cs="Calibri"/>
        </w:rPr>
      </w:pPr>
    </w:p>
    <w:p w14:paraId="64D1C902" w14:textId="77777777" w:rsidR="00211481" w:rsidRPr="00B31628" w:rsidRDefault="00211481" w:rsidP="0077650F">
      <w:pPr>
        <w:jc w:val="both"/>
        <w:rPr>
          <w:rFonts w:ascii="Calibri" w:hAnsi="Calibri" w:cs="Calibri"/>
        </w:rPr>
      </w:pPr>
    </w:p>
    <w:p w14:paraId="5F19389A" w14:textId="77777777" w:rsidR="00211481" w:rsidRPr="00B31628" w:rsidRDefault="00211481" w:rsidP="0077650F">
      <w:pPr>
        <w:jc w:val="both"/>
        <w:rPr>
          <w:rFonts w:ascii="Calibri" w:hAnsi="Calibri" w:cs="Calibri"/>
        </w:rPr>
      </w:pPr>
    </w:p>
    <w:p w14:paraId="3F1DB448" w14:textId="5CB2A587" w:rsidR="0022345D" w:rsidRPr="00B31628" w:rsidRDefault="00073838" w:rsidP="0077650F">
      <w:pPr>
        <w:jc w:val="both"/>
        <w:rPr>
          <w:rFonts w:ascii="Calibri" w:hAnsi="Calibri" w:cs="Calibri"/>
        </w:rPr>
      </w:pPr>
      <w:r w:rsidRPr="00B31628">
        <w:rPr>
          <w:rFonts w:ascii="Calibri" w:hAnsi="Calibri" w:cs="Calibri"/>
          <w:noProof/>
        </w:rPr>
        <w:lastRenderedPageBreak/>
        <w:drawing>
          <wp:inline distT="0" distB="0" distL="0" distR="0" wp14:anchorId="4C8508A7" wp14:editId="2C1E2175">
            <wp:extent cx="5267325" cy="7445789"/>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eć nowe gniazdka par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177" cy="7468197"/>
                    </a:xfrm>
                    <a:prstGeom prst="rect">
                      <a:avLst/>
                    </a:prstGeom>
                  </pic:spPr>
                </pic:pic>
              </a:graphicData>
            </a:graphic>
          </wp:inline>
        </w:drawing>
      </w:r>
    </w:p>
    <w:tbl>
      <w:tblPr>
        <w:tblStyle w:val="TableGrid"/>
        <w:tblW w:w="8539" w:type="dxa"/>
        <w:tblInd w:w="199" w:type="dxa"/>
        <w:tblCellMar>
          <w:top w:w="40" w:type="dxa"/>
          <w:bottom w:w="8" w:type="dxa"/>
          <w:right w:w="35" w:type="dxa"/>
        </w:tblCellMar>
        <w:tblLook w:val="04A0" w:firstRow="1" w:lastRow="0" w:firstColumn="1" w:lastColumn="0" w:noHBand="0" w:noVBand="1"/>
      </w:tblPr>
      <w:tblGrid>
        <w:gridCol w:w="1418"/>
        <w:gridCol w:w="3862"/>
        <w:gridCol w:w="2198"/>
        <w:gridCol w:w="1061"/>
      </w:tblGrid>
      <w:tr w:rsidR="00211481" w:rsidRPr="00FA538E" w14:paraId="27520168" w14:textId="77777777" w:rsidTr="00B31628">
        <w:trPr>
          <w:trHeight w:val="250"/>
        </w:trPr>
        <w:tc>
          <w:tcPr>
            <w:tcW w:w="1418" w:type="dxa"/>
            <w:tcBorders>
              <w:top w:val="single" w:sz="4" w:space="0" w:color="000000"/>
              <w:left w:val="single" w:sz="4" w:space="0" w:color="000000"/>
              <w:bottom w:val="nil"/>
              <w:right w:val="nil"/>
            </w:tcBorders>
          </w:tcPr>
          <w:p w14:paraId="719A07EB" w14:textId="77777777" w:rsidR="00211481" w:rsidRPr="00B31628" w:rsidRDefault="00211481" w:rsidP="0077650F">
            <w:pPr>
              <w:spacing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Inwestor: </w:t>
            </w:r>
          </w:p>
        </w:tc>
        <w:tc>
          <w:tcPr>
            <w:tcW w:w="3862" w:type="dxa"/>
            <w:tcBorders>
              <w:top w:val="single" w:sz="4" w:space="0" w:color="000000"/>
              <w:left w:val="nil"/>
              <w:bottom w:val="nil"/>
              <w:right w:val="nil"/>
            </w:tcBorders>
          </w:tcPr>
          <w:p w14:paraId="7913ECBA" w14:textId="77777777" w:rsidR="00211481" w:rsidRPr="00B31628" w:rsidRDefault="00211481" w:rsidP="0077650F">
            <w:pPr>
              <w:ind w:left="72" w:firstLine="0"/>
              <w:jc w:val="both"/>
              <w:rPr>
                <w:rFonts w:ascii="Calibri" w:eastAsia="Calibri" w:hAnsi="Calibri" w:cs="Calibri"/>
                <w:sz w:val="20"/>
                <w:szCs w:val="20"/>
              </w:rPr>
            </w:pPr>
            <w:r w:rsidRPr="00B31628">
              <w:rPr>
                <w:rFonts w:ascii="Calibri" w:eastAsia="Calibri" w:hAnsi="Calibri" w:cs="Calibri"/>
                <w:sz w:val="20"/>
                <w:szCs w:val="20"/>
              </w:rPr>
              <w:t xml:space="preserve">Gmina </w:t>
            </w:r>
            <w:r w:rsidR="00DE3910" w:rsidRPr="00B31628">
              <w:rPr>
                <w:rFonts w:ascii="Calibri" w:eastAsia="Calibri" w:hAnsi="Calibri" w:cs="Calibri"/>
                <w:sz w:val="20"/>
                <w:szCs w:val="20"/>
              </w:rPr>
              <w:t>L</w:t>
            </w:r>
            <w:r w:rsidR="00073838" w:rsidRPr="00B31628">
              <w:rPr>
                <w:rFonts w:ascii="Calibri" w:eastAsia="Calibri" w:hAnsi="Calibri" w:cs="Calibri"/>
                <w:sz w:val="20"/>
                <w:szCs w:val="20"/>
              </w:rPr>
              <w:t>eszno</w:t>
            </w:r>
            <w:r w:rsidRPr="00B31628">
              <w:rPr>
                <w:rFonts w:ascii="Calibri" w:eastAsia="Calibri" w:hAnsi="Calibri" w:cs="Calibri"/>
                <w:sz w:val="20"/>
                <w:szCs w:val="20"/>
              </w:rPr>
              <w:t xml:space="preserve"> </w:t>
            </w:r>
          </w:p>
          <w:p w14:paraId="3D2EB370" w14:textId="02B22348" w:rsidR="00DE3910" w:rsidRPr="00B31628" w:rsidRDefault="00DE3910" w:rsidP="0077650F">
            <w:pPr>
              <w:ind w:left="72" w:firstLine="0"/>
              <w:jc w:val="both"/>
              <w:rPr>
                <w:rFonts w:ascii="Calibri" w:hAnsi="Calibri" w:cs="Calibri"/>
                <w:sz w:val="20"/>
                <w:szCs w:val="20"/>
              </w:rPr>
            </w:pPr>
            <w:r w:rsidRPr="00B31628">
              <w:rPr>
                <w:rFonts w:ascii="Calibri" w:eastAsia="Calibri" w:hAnsi="Calibri" w:cs="Calibri"/>
                <w:sz w:val="20"/>
                <w:szCs w:val="20"/>
              </w:rPr>
              <w:t>Aleja Wojska Polskiego 21</w:t>
            </w:r>
          </w:p>
        </w:tc>
        <w:tc>
          <w:tcPr>
            <w:tcW w:w="2198" w:type="dxa"/>
            <w:tcBorders>
              <w:top w:val="single" w:sz="4" w:space="0" w:color="000000"/>
              <w:left w:val="nil"/>
              <w:bottom w:val="nil"/>
              <w:right w:val="single" w:sz="4" w:space="0" w:color="000000"/>
            </w:tcBorders>
          </w:tcPr>
          <w:p w14:paraId="43A6AD46" w14:textId="77777777" w:rsidR="00211481" w:rsidRPr="00B31628" w:rsidRDefault="00211481" w:rsidP="0077650F">
            <w:pPr>
              <w:spacing w:line="259" w:lineRule="auto"/>
              <w:ind w:left="70" w:firstLine="0"/>
              <w:jc w:val="both"/>
              <w:rPr>
                <w:rFonts w:ascii="Calibri" w:hAnsi="Calibri" w:cs="Calibri"/>
                <w:sz w:val="20"/>
                <w:szCs w:val="20"/>
              </w:rPr>
            </w:pPr>
            <w:r w:rsidRPr="00B31628">
              <w:rPr>
                <w:rFonts w:ascii="Calibri" w:eastAsia="Calibri" w:hAnsi="Calibri" w:cs="Calibri"/>
                <w:sz w:val="20"/>
                <w:szCs w:val="20"/>
              </w:rPr>
              <w:t xml:space="preserve">  </w:t>
            </w:r>
            <w:r w:rsidRPr="00B31628">
              <w:rPr>
                <w:rFonts w:ascii="Calibri" w:eastAsia="Calibri" w:hAnsi="Calibri" w:cs="Calibri"/>
                <w:sz w:val="20"/>
                <w:szCs w:val="20"/>
              </w:rPr>
              <w:tab/>
              <w:t xml:space="preserve">  </w:t>
            </w:r>
          </w:p>
        </w:tc>
        <w:tc>
          <w:tcPr>
            <w:tcW w:w="1061" w:type="dxa"/>
            <w:tcBorders>
              <w:top w:val="single" w:sz="4" w:space="0" w:color="000000"/>
              <w:left w:val="single" w:sz="4" w:space="0" w:color="000000"/>
              <w:bottom w:val="nil"/>
              <w:right w:val="single" w:sz="4" w:space="0" w:color="000000"/>
            </w:tcBorders>
          </w:tcPr>
          <w:p w14:paraId="6C522B3F" w14:textId="77777777" w:rsidR="00211481" w:rsidRPr="00B31628" w:rsidRDefault="00211481" w:rsidP="0077650F">
            <w:pPr>
              <w:spacing w:line="259" w:lineRule="auto"/>
              <w:ind w:left="72" w:firstLine="0"/>
              <w:jc w:val="both"/>
              <w:rPr>
                <w:rFonts w:ascii="Calibri" w:hAnsi="Calibri" w:cs="Calibri"/>
                <w:sz w:val="20"/>
                <w:szCs w:val="20"/>
              </w:rPr>
            </w:pPr>
            <w:r w:rsidRPr="00B31628">
              <w:rPr>
                <w:rFonts w:ascii="Calibri" w:eastAsia="Calibri" w:hAnsi="Calibri" w:cs="Calibri"/>
                <w:i/>
                <w:sz w:val="20"/>
                <w:szCs w:val="20"/>
              </w:rPr>
              <w:t xml:space="preserve">Faza: </w:t>
            </w:r>
          </w:p>
        </w:tc>
      </w:tr>
      <w:tr w:rsidR="00211481" w:rsidRPr="00FA538E" w14:paraId="671D5C01" w14:textId="77777777" w:rsidTr="00B31628">
        <w:trPr>
          <w:trHeight w:val="140"/>
        </w:trPr>
        <w:tc>
          <w:tcPr>
            <w:tcW w:w="1418" w:type="dxa"/>
            <w:tcBorders>
              <w:top w:val="nil"/>
              <w:left w:val="single" w:sz="4" w:space="0" w:color="000000"/>
              <w:bottom w:val="single" w:sz="4" w:space="0" w:color="000000"/>
              <w:right w:val="nil"/>
            </w:tcBorders>
            <w:vAlign w:val="bottom"/>
          </w:tcPr>
          <w:p w14:paraId="100CAD74" w14:textId="77777777" w:rsidR="00211481" w:rsidRPr="00B31628" w:rsidRDefault="00211481" w:rsidP="0077650F">
            <w:pPr>
              <w:spacing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  </w:t>
            </w:r>
          </w:p>
        </w:tc>
        <w:tc>
          <w:tcPr>
            <w:tcW w:w="3862" w:type="dxa"/>
            <w:tcBorders>
              <w:top w:val="nil"/>
              <w:left w:val="nil"/>
              <w:bottom w:val="single" w:sz="4" w:space="0" w:color="000000"/>
              <w:right w:val="nil"/>
            </w:tcBorders>
          </w:tcPr>
          <w:p w14:paraId="5166F73B" w14:textId="59380064" w:rsidR="00211481" w:rsidRPr="00B31628" w:rsidRDefault="00DE3910" w:rsidP="0077650F">
            <w:pPr>
              <w:ind w:left="72" w:firstLine="0"/>
              <w:jc w:val="both"/>
              <w:rPr>
                <w:rFonts w:ascii="Calibri" w:hAnsi="Calibri" w:cs="Calibri"/>
                <w:sz w:val="20"/>
                <w:szCs w:val="20"/>
              </w:rPr>
            </w:pPr>
            <w:r w:rsidRPr="00B31628">
              <w:rPr>
                <w:rFonts w:ascii="Calibri" w:eastAsia="Calibri" w:hAnsi="Calibri" w:cs="Calibri"/>
                <w:sz w:val="20"/>
                <w:szCs w:val="20"/>
              </w:rPr>
              <w:t>05-084 Leszno</w:t>
            </w:r>
          </w:p>
        </w:tc>
        <w:tc>
          <w:tcPr>
            <w:tcW w:w="2198" w:type="dxa"/>
            <w:tcBorders>
              <w:top w:val="nil"/>
              <w:left w:val="nil"/>
              <w:bottom w:val="single" w:sz="4" w:space="0" w:color="000000"/>
              <w:right w:val="single" w:sz="4" w:space="0" w:color="000000"/>
            </w:tcBorders>
          </w:tcPr>
          <w:p w14:paraId="76278632" w14:textId="77777777" w:rsidR="00211481" w:rsidRPr="00B31628" w:rsidRDefault="00211481" w:rsidP="0077650F">
            <w:pPr>
              <w:spacing w:line="259" w:lineRule="auto"/>
              <w:ind w:left="558" w:firstLine="0"/>
              <w:jc w:val="both"/>
              <w:rPr>
                <w:rFonts w:ascii="Calibri" w:hAnsi="Calibri" w:cs="Calibri"/>
                <w:sz w:val="20"/>
                <w:szCs w:val="20"/>
              </w:rPr>
            </w:pPr>
            <w:r w:rsidRPr="00B31628">
              <w:rPr>
                <w:rFonts w:ascii="Calibri" w:eastAsia="Calibri" w:hAnsi="Calibri" w:cs="Calibri"/>
                <w:sz w:val="20"/>
                <w:szCs w:val="20"/>
              </w:rPr>
              <w:t xml:space="preserve">  </w:t>
            </w:r>
          </w:p>
        </w:tc>
        <w:tc>
          <w:tcPr>
            <w:tcW w:w="1061" w:type="dxa"/>
            <w:tcBorders>
              <w:top w:val="nil"/>
              <w:left w:val="single" w:sz="4" w:space="0" w:color="000000"/>
              <w:bottom w:val="single" w:sz="4" w:space="0" w:color="000000"/>
              <w:right w:val="single" w:sz="4" w:space="0" w:color="000000"/>
            </w:tcBorders>
          </w:tcPr>
          <w:p w14:paraId="65541E5A" w14:textId="77777777" w:rsidR="00211481" w:rsidRPr="00B31628" w:rsidRDefault="00211481" w:rsidP="0077650F">
            <w:pPr>
              <w:spacing w:line="259" w:lineRule="auto"/>
              <w:ind w:left="37" w:firstLine="0"/>
              <w:jc w:val="both"/>
              <w:rPr>
                <w:rFonts w:ascii="Calibri" w:hAnsi="Calibri" w:cs="Calibri"/>
                <w:sz w:val="20"/>
                <w:szCs w:val="20"/>
              </w:rPr>
            </w:pPr>
            <w:r w:rsidRPr="00B31628">
              <w:rPr>
                <w:rFonts w:ascii="Calibri" w:eastAsia="Calibri" w:hAnsi="Calibri" w:cs="Calibri"/>
                <w:sz w:val="20"/>
                <w:szCs w:val="20"/>
              </w:rPr>
              <w:t xml:space="preserve">PFU </w:t>
            </w:r>
          </w:p>
        </w:tc>
      </w:tr>
      <w:tr w:rsidR="00211481" w:rsidRPr="00FA538E" w14:paraId="20121066" w14:textId="77777777" w:rsidTr="004F3262">
        <w:trPr>
          <w:trHeight w:val="364"/>
        </w:trPr>
        <w:tc>
          <w:tcPr>
            <w:tcW w:w="1418" w:type="dxa"/>
            <w:tcBorders>
              <w:top w:val="single" w:sz="4" w:space="0" w:color="000000"/>
              <w:left w:val="single" w:sz="4" w:space="0" w:color="000000"/>
              <w:bottom w:val="nil"/>
              <w:right w:val="nil"/>
            </w:tcBorders>
          </w:tcPr>
          <w:p w14:paraId="6C5F6F1F" w14:textId="77777777" w:rsidR="00211481" w:rsidRPr="00B31628" w:rsidRDefault="00211481" w:rsidP="0077650F">
            <w:pPr>
              <w:spacing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Opracowanie: </w:t>
            </w:r>
          </w:p>
        </w:tc>
        <w:tc>
          <w:tcPr>
            <w:tcW w:w="6060" w:type="dxa"/>
            <w:gridSpan w:val="2"/>
            <w:vMerge w:val="restart"/>
            <w:tcBorders>
              <w:top w:val="single" w:sz="4" w:space="0" w:color="000000"/>
              <w:left w:val="nil"/>
              <w:right w:val="single" w:sz="4" w:space="0" w:color="000000"/>
            </w:tcBorders>
          </w:tcPr>
          <w:p w14:paraId="2436F385" w14:textId="09BC751E" w:rsidR="00211481" w:rsidRPr="00B31628" w:rsidRDefault="00DE3910" w:rsidP="0077650F">
            <w:pPr>
              <w:spacing w:line="259" w:lineRule="auto"/>
              <w:ind w:left="70" w:firstLine="0"/>
              <w:jc w:val="both"/>
              <w:rPr>
                <w:rFonts w:ascii="Calibri" w:hAnsi="Calibri" w:cs="Calibri"/>
                <w:sz w:val="20"/>
                <w:szCs w:val="20"/>
              </w:rPr>
            </w:pPr>
            <w:r w:rsidRPr="00B31628">
              <w:rPr>
                <w:rFonts w:ascii="Calibri" w:hAnsi="Calibri" w:cs="Calibri"/>
                <w:sz w:val="20"/>
                <w:szCs w:val="20"/>
              </w:rPr>
              <w:t>Budowa sieci LAN w systemie zaprojektuj i wybuduj w Gminie Leszno</w:t>
            </w:r>
          </w:p>
        </w:tc>
        <w:tc>
          <w:tcPr>
            <w:tcW w:w="1061" w:type="dxa"/>
            <w:tcBorders>
              <w:top w:val="single" w:sz="4" w:space="0" w:color="000000"/>
              <w:left w:val="single" w:sz="4" w:space="0" w:color="000000"/>
              <w:bottom w:val="nil"/>
              <w:right w:val="single" w:sz="4" w:space="0" w:color="000000"/>
            </w:tcBorders>
          </w:tcPr>
          <w:p w14:paraId="6B290783" w14:textId="77777777" w:rsidR="00211481" w:rsidRPr="00B31628" w:rsidRDefault="00211481" w:rsidP="0077650F">
            <w:pPr>
              <w:spacing w:line="259" w:lineRule="auto"/>
              <w:ind w:left="72" w:firstLine="0"/>
              <w:jc w:val="both"/>
              <w:rPr>
                <w:rFonts w:ascii="Calibri" w:hAnsi="Calibri" w:cs="Calibri"/>
                <w:sz w:val="20"/>
                <w:szCs w:val="20"/>
              </w:rPr>
            </w:pPr>
            <w:r w:rsidRPr="00B31628">
              <w:rPr>
                <w:rFonts w:ascii="Calibri" w:eastAsia="Calibri" w:hAnsi="Calibri" w:cs="Calibri"/>
                <w:i/>
                <w:sz w:val="20"/>
                <w:szCs w:val="20"/>
              </w:rPr>
              <w:t xml:space="preserve">Podziałka: </w:t>
            </w:r>
          </w:p>
        </w:tc>
      </w:tr>
      <w:tr w:rsidR="00211481" w:rsidRPr="00FA538E" w14:paraId="6A557DEF" w14:textId="77777777" w:rsidTr="00B31628">
        <w:trPr>
          <w:trHeight w:val="40"/>
        </w:trPr>
        <w:tc>
          <w:tcPr>
            <w:tcW w:w="1418" w:type="dxa"/>
            <w:tcBorders>
              <w:top w:val="nil"/>
              <w:left w:val="single" w:sz="4" w:space="0" w:color="000000"/>
              <w:bottom w:val="single" w:sz="4" w:space="0" w:color="000000"/>
              <w:right w:val="nil"/>
            </w:tcBorders>
            <w:vAlign w:val="bottom"/>
          </w:tcPr>
          <w:p w14:paraId="0F61D2B4" w14:textId="34116E2F" w:rsidR="00211481" w:rsidRPr="00B31628" w:rsidRDefault="00211481" w:rsidP="0077650F">
            <w:pPr>
              <w:spacing w:after="79"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  </w:t>
            </w:r>
          </w:p>
        </w:tc>
        <w:tc>
          <w:tcPr>
            <w:tcW w:w="6060" w:type="dxa"/>
            <w:gridSpan w:val="2"/>
            <w:vMerge/>
            <w:tcBorders>
              <w:left w:val="nil"/>
              <w:bottom w:val="single" w:sz="4" w:space="0" w:color="000000"/>
              <w:right w:val="single" w:sz="4" w:space="0" w:color="000000"/>
            </w:tcBorders>
          </w:tcPr>
          <w:p w14:paraId="36DCF6DE" w14:textId="77777777" w:rsidR="00211481" w:rsidRPr="00B31628" w:rsidRDefault="00211481" w:rsidP="0077650F">
            <w:pPr>
              <w:spacing w:line="259" w:lineRule="auto"/>
              <w:ind w:left="-43" w:right="76" w:firstLine="7"/>
              <w:jc w:val="both"/>
              <w:rPr>
                <w:rFonts w:ascii="Calibri" w:hAnsi="Calibri" w:cs="Calibri"/>
                <w:sz w:val="20"/>
                <w:szCs w:val="20"/>
              </w:rPr>
            </w:pPr>
          </w:p>
        </w:tc>
        <w:tc>
          <w:tcPr>
            <w:tcW w:w="1061" w:type="dxa"/>
            <w:tcBorders>
              <w:top w:val="nil"/>
              <w:left w:val="single" w:sz="4" w:space="0" w:color="000000"/>
              <w:bottom w:val="single" w:sz="4" w:space="0" w:color="000000"/>
              <w:right w:val="single" w:sz="4" w:space="0" w:color="000000"/>
            </w:tcBorders>
          </w:tcPr>
          <w:p w14:paraId="1136472F" w14:textId="1311EDD8" w:rsidR="00211481" w:rsidRPr="00B31628" w:rsidRDefault="00211481" w:rsidP="0077650F">
            <w:pPr>
              <w:spacing w:line="259" w:lineRule="auto"/>
              <w:ind w:left="34" w:firstLine="0"/>
              <w:jc w:val="both"/>
              <w:rPr>
                <w:rFonts w:ascii="Calibri" w:hAnsi="Calibri" w:cs="Calibri"/>
                <w:sz w:val="20"/>
                <w:szCs w:val="20"/>
              </w:rPr>
            </w:pPr>
            <w:r w:rsidRPr="00B31628">
              <w:rPr>
                <w:rFonts w:ascii="Calibri" w:eastAsia="Calibri" w:hAnsi="Calibri" w:cs="Calibri"/>
                <w:sz w:val="20"/>
                <w:szCs w:val="20"/>
              </w:rPr>
              <w:t xml:space="preserve">b/s </w:t>
            </w:r>
          </w:p>
        </w:tc>
      </w:tr>
      <w:tr w:rsidR="00DE3910" w:rsidRPr="00FA538E" w14:paraId="0744AF5D" w14:textId="77777777" w:rsidTr="00B31628">
        <w:trPr>
          <w:trHeight w:val="30"/>
        </w:trPr>
        <w:tc>
          <w:tcPr>
            <w:tcW w:w="1418" w:type="dxa"/>
            <w:tcBorders>
              <w:top w:val="single" w:sz="4" w:space="0" w:color="000000"/>
              <w:left w:val="single" w:sz="4" w:space="0" w:color="000000"/>
              <w:bottom w:val="single" w:sz="4" w:space="0" w:color="000000"/>
              <w:right w:val="nil"/>
            </w:tcBorders>
          </w:tcPr>
          <w:p w14:paraId="6CCD2BF0" w14:textId="77777777" w:rsidR="00DE3910" w:rsidRPr="00B31628" w:rsidRDefault="00DE3910" w:rsidP="0077650F">
            <w:pPr>
              <w:spacing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Nazwa rys: </w:t>
            </w:r>
          </w:p>
        </w:tc>
        <w:tc>
          <w:tcPr>
            <w:tcW w:w="6060" w:type="dxa"/>
            <w:gridSpan w:val="2"/>
            <w:tcBorders>
              <w:top w:val="single" w:sz="4" w:space="0" w:color="000000"/>
              <w:left w:val="nil"/>
              <w:bottom w:val="single" w:sz="4" w:space="0" w:color="000000"/>
              <w:right w:val="single" w:sz="4" w:space="0" w:color="000000"/>
            </w:tcBorders>
          </w:tcPr>
          <w:p w14:paraId="161B8888" w14:textId="77777777" w:rsidR="00DE3910" w:rsidRPr="00B31628" w:rsidRDefault="00DE3910" w:rsidP="0077650F">
            <w:pPr>
              <w:tabs>
                <w:tab w:val="center" w:pos="1310"/>
              </w:tabs>
              <w:spacing w:line="259" w:lineRule="auto"/>
              <w:ind w:left="-65" w:firstLine="708"/>
              <w:jc w:val="both"/>
              <w:rPr>
                <w:rFonts w:ascii="Calibri" w:hAnsi="Calibri" w:cs="Calibri"/>
                <w:sz w:val="20"/>
                <w:szCs w:val="20"/>
              </w:rPr>
            </w:pPr>
            <w:r w:rsidRPr="00B31628">
              <w:rPr>
                <w:rFonts w:ascii="Calibri" w:hAnsi="Calibri" w:cs="Calibri"/>
                <w:sz w:val="20"/>
                <w:szCs w:val="20"/>
              </w:rPr>
              <w:t>Rzut parteru</w:t>
            </w:r>
          </w:p>
        </w:tc>
        <w:tc>
          <w:tcPr>
            <w:tcW w:w="1061" w:type="dxa"/>
            <w:tcBorders>
              <w:top w:val="single" w:sz="4" w:space="0" w:color="000000"/>
              <w:left w:val="single" w:sz="4" w:space="0" w:color="000000"/>
              <w:bottom w:val="single" w:sz="4" w:space="0" w:color="000000"/>
              <w:right w:val="single" w:sz="4" w:space="0" w:color="000000"/>
            </w:tcBorders>
            <w:vAlign w:val="bottom"/>
          </w:tcPr>
          <w:p w14:paraId="39518413" w14:textId="0FE8E126" w:rsidR="00DE3910" w:rsidRPr="00B31628" w:rsidRDefault="00DE3910" w:rsidP="0077650F">
            <w:pPr>
              <w:spacing w:line="259" w:lineRule="auto"/>
              <w:ind w:left="72" w:firstLine="0"/>
              <w:jc w:val="both"/>
              <w:rPr>
                <w:rFonts w:ascii="Calibri" w:hAnsi="Calibri" w:cs="Calibri"/>
                <w:sz w:val="20"/>
                <w:szCs w:val="20"/>
              </w:rPr>
            </w:pPr>
            <w:r w:rsidRPr="00B31628">
              <w:rPr>
                <w:rFonts w:ascii="Calibri" w:eastAsia="Calibri" w:hAnsi="Calibri" w:cs="Calibri"/>
                <w:i/>
                <w:sz w:val="20"/>
                <w:szCs w:val="20"/>
              </w:rPr>
              <w:t xml:space="preserve">Nr rys: </w:t>
            </w:r>
            <w:r w:rsidRPr="00B31628">
              <w:rPr>
                <w:rFonts w:ascii="Calibri" w:eastAsia="Calibri" w:hAnsi="Calibri" w:cs="Calibri"/>
                <w:sz w:val="20"/>
                <w:szCs w:val="20"/>
              </w:rPr>
              <w:t>01</w:t>
            </w:r>
          </w:p>
        </w:tc>
      </w:tr>
    </w:tbl>
    <w:p w14:paraId="157E3206" w14:textId="0E487BCF" w:rsidR="0022345D" w:rsidRPr="00B31628" w:rsidRDefault="00DE3910" w:rsidP="0077650F">
      <w:pPr>
        <w:jc w:val="both"/>
        <w:rPr>
          <w:rFonts w:ascii="Calibri" w:hAnsi="Calibri" w:cs="Calibri"/>
        </w:rPr>
      </w:pPr>
      <w:r w:rsidRPr="00B31628">
        <w:rPr>
          <w:rFonts w:ascii="Calibri" w:hAnsi="Calibri" w:cs="Calibri"/>
          <w:noProof/>
        </w:rPr>
        <w:lastRenderedPageBreak/>
        <w:drawing>
          <wp:inline distT="0" distB="0" distL="0" distR="0" wp14:anchorId="04D9B538" wp14:editId="3A8DC90A">
            <wp:extent cx="5210175" cy="7365003"/>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eć nowe gniazdka pietr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4898" cy="7385816"/>
                    </a:xfrm>
                    <a:prstGeom prst="rect">
                      <a:avLst/>
                    </a:prstGeom>
                  </pic:spPr>
                </pic:pic>
              </a:graphicData>
            </a:graphic>
          </wp:inline>
        </w:drawing>
      </w:r>
    </w:p>
    <w:tbl>
      <w:tblPr>
        <w:tblStyle w:val="TableGrid"/>
        <w:tblW w:w="8539" w:type="dxa"/>
        <w:tblInd w:w="199" w:type="dxa"/>
        <w:tblCellMar>
          <w:top w:w="40" w:type="dxa"/>
          <w:bottom w:w="8" w:type="dxa"/>
          <w:right w:w="35" w:type="dxa"/>
        </w:tblCellMar>
        <w:tblLook w:val="04A0" w:firstRow="1" w:lastRow="0" w:firstColumn="1" w:lastColumn="0" w:noHBand="0" w:noVBand="1"/>
      </w:tblPr>
      <w:tblGrid>
        <w:gridCol w:w="1418"/>
        <w:gridCol w:w="3862"/>
        <w:gridCol w:w="2198"/>
        <w:gridCol w:w="1061"/>
      </w:tblGrid>
      <w:tr w:rsidR="00E02C51" w:rsidRPr="00FA538E" w14:paraId="490950CC" w14:textId="77777777" w:rsidTr="00BD36E2">
        <w:trPr>
          <w:trHeight w:val="362"/>
        </w:trPr>
        <w:tc>
          <w:tcPr>
            <w:tcW w:w="1418" w:type="dxa"/>
            <w:tcBorders>
              <w:top w:val="single" w:sz="4" w:space="0" w:color="000000"/>
              <w:left w:val="single" w:sz="4" w:space="0" w:color="000000"/>
              <w:bottom w:val="nil"/>
              <w:right w:val="nil"/>
            </w:tcBorders>
          </w:tcPr>
          <w:p w14:paraId="5DA7DA56" w14:textId="77777777" w:rsidR="00E02C51" w:rsidRPr="00B31628" w:rsidRDefault="00E02C51" w:rsidP="0077650F">
            <w:pPr>
              <w:spacing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Inwestor: </w:t>
            </w:r>
          </w:p>
        </w:tc>
        <w:tc>
          <w:tcPr>
            <w:tcW w:w="3862" w:type="dxa"/>
            <w:tcBorders>
              <w:top w:val="single" w:sz="4" w:space="0" w:color="000000"/>
              <w:left w:val="nil"/>
              <w:bottom w:val="nil"/>
              <w:right w:val="nil"/>
            </w:tcBorders>
          </w:tcPr>
          <w:p w14:paraId="0B700BB5" w14:textId="77777777" w:rsidR="00E02C51" w:rsidRPr="00B31628" w:rsidRDefault="00E02C51" w:rsidP="0077650F">
            <w:pPr>
              <w:ind w:left="72" w:firstLine="0"/>
              <w:jc w:val="both"/>
              <w:rPr>
                <w:rFonts w:ascii="Calibri" w:eastAsia="Calibri" w:hAnsi="Calibri" w:cs="Calibri"/>
                <w:sz w:val="20"/>
                <w:szCs w:val="20"/>
              </w:rPr>
            </w:pPr>
            <w:r w:rsidRPr="00B31628">
              <w:rPr>
                <w:rFonts w:ascii="Calibri" w:eastAsia="Calibri" w:hAnsi="Calibri" w:cs="Calibri"/>
                <w:sz w:val="20"/>
                <w:szCs w:val="20"/>
              </w:rPr>
              <w:t xml:space="preserve">Gmina Leszno </w:t>
            </w:r>
          </w:p>
          <w:p w14:paraId="647DD8E5" w14:textId="77777777" w:rsidR="00E02C51" w:rsidRPr="00B31628" w:rsidRDefault="00E02C51" w:rsidP="0077650F">
            <w:pPr>
              <w:ind w:left="72" w:firstLine="0"/>
              <w:jc w:val="both"/>
              <w:rPr>
                <w:rFonts w:ascii="Calibri" w:hAnsi="Calibri" w:cs="Calibri"/>
                <w:sz w:val="20"/>
                <w:szCs w:val="20"/>
              </w:rPr>
            </w:pPr>
            <w:r w:rsidRPr="00B31628">
              <w:rPr>
                <w:rFonts w:ascii="Calibri" w:eastAsia="Calibri" w:hAnsi="Calibri" w:cs="Calibri"/>
                <w:sz w:val="20"/>
                <w:szCs w:val="20"/>
              </w:rPr>
              <w:t>Aleja Wojska Polskiego 21</w:t>
            </w:r>
          </w:p>
        </w:tc>
        <w:tc>
          <w:tcPr>
            <w:tcW w:w="2198" w:type="dxa"/>
            <w:tcBorders>
              <w:top w:val="single" w:sz="4" w:space="0" w:color="000000"/>
              <w:left w:val="nil"/>
              <w:bottom w:val="nil"/>
              <w:right w:val="single" w:sz="4" w:space="0" w:color="000000"/>
            </w:tcBorders>
          </w:tcPr>
          <w:p w14:paraId="4AF6C798" w14:textId="77777777" w:rsidR="00E02C51" w:rsidRPr="00B31628" w:rsidRDefault="00E02C51" w:rsidP="0077650F">
            <w:pPr>
              <w:spacing w:line="259" w:lineRule="auto"/>
              <w:ind w:left="70" w:firstLine="0"/>
              <w:jc w:val="both"/>
              <w:rPr>
                <w:rFonts w:ascii="Calibri" w:hAnsi="Calibri" w:cs="Calibri"/>
                <w:sz w:val="20"/>
                <w:szCs w:val="20"/>
              </w:rPr>
            </w:pPr>
            <w:r w:rsidRPr="00B31628">
              <w:rPr>
                <w:rFonts w:ascii="Calibri" w:eastAsia="Calibri" w:hAnsi="Calibri" w:cs="Calibri"/>
                <w:sz w:val="20"/>
                <w:szCs w:val="20"/>
              </w:rPr>
              <w:t xml:space="preserve">  </w:t>
            </w:r>
            <w:r w:rsidRPr="00B31628">
              <w:rPr>
                <w:rFonts w:ascii="Calibri" w:eastAsia="Calibri" w:hAnsi="Calibri" w:cs="Calibri"/>
                <w:sz w:val="20"/>
                <w:szCs w:val="20"/>
              </w:rPr>
              <w:tab/>
              <w:t xml:space="preserve">  </w:t>
            </w:r>
          </w:p>
        </w:tc>
        <w:tc>
          <w:tcPr>
            <w:tcW w:w="1061" w:type="dxa"/>
            <w:tcBorders>
              <w:top w:val="single" w:sz="4" w:space="0" w:color="000000"/>
              <w:left w:val="single" w:sz="4" w:space="0" w:color="000000"/>
              <w:bottom w:val="nil"/>
              <w:right w:val="single" w:sz="4" w:space="0" w:color="000000"/>
            </w:tcBorders>
          </w:tcPr>
          <w:p w14:paraId="7853FC77" w14:textId="77777777" w:rsidR="00E02C51" w:rsidRPr="00B31628" w:rsidRDefault="00E02C51" w:rsidP="0077650F">
            <w:pPr>
              <w:spacing w:line="259" w:lineRule="auto"/>
              <w:ind w:left="72" w:firstLine="0"/>
              <w:jc w:val="both"/>
              <w:rPr>
                <w:rFonts w:ascii="Calibri" w:hAnsi="Calibri" w:cs="Calibri"/>
                <w:sz w:val="20"/>
                <w:szCs w:val="20"/>
              </w:rPr>
            </w:pPr>
            <w:r w:rsidRPr="00B31628">
              <w:rPr>
                <w:rFonts w:ascii="Calibri" w:eastAsia="Calibri" w:hAnsi="Calibri" w:cs="Calibri"/>
                <w:i/>
                <w:sz w:val="20"/>
                <w:szCs w:val="20"/>
              </w:rPr>
              <w:t xml:space="preserve">Faza: </w:t>
            </w:r>
          </w:p>
        </w:tc>
      </w:tr>
      <w:tr w:rsidR="00E02C51" w:rsidRPr="00FA538E" w14:paraId="04FD7EE9" w14:textId="77777777" w:rsidTr="00B31628">
        <w:trPr>
          <w:trHeight w:val="45"/>
        </w:trPr>
        <w:tc>
          <w:tcPr>
            <w:tcW w:w="1418" w:type="dxa"/>
            <w:tcBorders>
              <w:top w:val="nil"/>
              <w:left w:val="single" w:sz="4" w:space="0" w:color="000000"/>
              <w:bottom w:val="single" w:sz="4" w:space="0" w:color="000000"/>
              <w:right w:val="nil"/>
            </w:tcBorders>
            <w:vAlign w:val="bottom"/>
          </w:tcPr>
          <w:p w14:paraId="056D8DC9" w14:textId="77777777" w:rsidR="00E02C51" w:rsidRPr="00B31628" w:rsidRDefault="00E02C51" w:rsidP="0077650F">
            <w:pPr>
              <w:spacing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  </w:t>
            </w:r>
          </w:p>
        </w:tc>
        <w:tc>
          <w:tcPr>
            <w:tcW w:w="3862" w:type="dxa"/>
            <w:tcBorders>
              <w:top w:val="nil"/>
              <w:left w:val="nil"/>
              <w:bottom w:val="single" w:sz="4" w:space="0" w:color="000000"/>
              <w:right w:val="nil"/>
            </w:tcBorders>
          </w:tcPr>
          <w:p w14:paraId="56E50C2B" w14:textId="77777777" w:rsidR="00E02C51" w:rsidRPr="00B31628" w:rsidRDefault="00E02C51" w:rsidP="0077650F">
            <w:pPr>
              <w:ind w:left="72" w:firstLine="0"/>
              <w:jc w:val="both"/>
              <w:rPr>
                <w:rFonts w:ascii="Calibri" w:hAnsi="Calibri" w:cs="Calibri"/>
                <w:sz w:val="20"/>
                <w:szCs w:val="20"/>
              </w:rPr>
            </w:pPr>
            <w:r w:rsidRPr="00B31628">
              <w:rPr>
                <w:rFonts w:ascii="Calibri" w:eastAsia="Calibri" w:hAnsi="Calibri" w:cs="Calibri"/>
                <w:sz w:val="20"/>
                <w:szCs w:val="20"/>
              </w:rPr>
              <w:t>05-084 Leszno</w:t>
            </w:r>
          </w:p>
        </w:tc>
        <w:tc>
          <w:tcPr>
            <w:tcW w:w="2198" w:type="dxa"/>
            <w:tcBorders>
              <w:top w:val="nil"/>
              <w:left w:val="nil"/>
              <w:bottom w:val="single" w:sz="4" w:space="0" w:color="000000"/>
              <w:right w:val="single" w:sz="4" w:space="0" w:color="000000"/>
            </w:tcBorders>
          </w:tcPr>
          <w:p w14:paraId="2C10B7A5" w14:textId="77777777" w:rsidR="00E02C51" w:rsidRPr="00B31628" w:rsidRDefault="00E02C51" w:rsidP="0077650F">
            <w:pPr>
              <w:spacing w:line="259" w:lineRule="auto"/>
              <w:ind w:left="558" w:firstLine="0"/>
              <w:jc w:val="both"/>
              <w:rPr>
                <w:rFonts w:ascii="Calibri" w:hAnsi="Calibri" w:cs="Calibri"/>
                <w:sz w:val="20"/>
                <w:szCs w:val="20"/>
              </w:rPr>
            </w:pPr>
            <w:r w:rsidRPr="00B31628">
              <w:rPr>
                <w:rFonts w:ascii="Calibri" w:eastAsia="Calibri" w:hAnsi="Calibri" w:cs="Calibri"/>
                <w:sz w:val="20"/>
                <w:szCs w:val="20"/>
              </w:rPr>
              <w:t xml:space="preserve">  </w:t>
            </w:r>
          </w:p>
        </w:tc>
        <w:tc>
          <w:tcPr>
            <w:tcW w:w="1061" w:type="dxa"/>
            <w:tcBorders>
              <w:top w:val="nil"/>
              <w:left w:val="single" w:sz="4" w:space="0" w:color="000000"/>
              <w:bottom w:val="single" w:sz="4" w:space="0" w:color="000000"/>
              <w:right w:val="single" w:sz="4" w:space="0" w:color="000000"/>
            </w:tcBorders>
          </w:tcPr>
          <w:p w14:paraId="18620F9B" w14:textId="77777777" w:rsidR="00E02C51" w:rsidRPr="00B31628" w:rsidRDefault="00E02C51" w:rsidP="0077650F">
            <w:pPr>
              <w:spacing w:line="259" w:lineRule="auto"/>
              <w:ind w:left="37" w:firstLine="0"/>
              <w:jc w:val="both"/>
              <w:rPr>
                <w:rFonts w:ascii="Calibri" w:hAnsi="Calibri" w:cs="Calibri"/>
                <w:sz w:val="20"/>
                <w:szCs w:val="20"/>
              </w:rPr>
            </w:pPr>
            <w:r w:rsidRPr="00B31628">
              <w:rPr>
                <w:rFonts w:ascii="Calibri" w:eastAsia="Calibri" w:hAnsi="Calibri" w:cs="Calibri"/>
                <w:sz w:val="20"/>
                <w:szCs w:val="20"/>
              </w:rPr>
              <w:t xml:space="preserve">PFU </w:t>
            </w:r>
          </w:p>
        </w:tc>
      </w:tr>
      <w:tr w:rsidR="00E02C51" w:rsidRPr="00FA538E" w14:paraId="63536421" w14:textId="77777777" w:rsidTr="00B31628">
        <w:trPr>
          <w:trHeight w:val="138"/>
        </w:trPr>
        <w:tc>
          <w:tcPr>
            <w:tcW w:w="1418" w:type="dxa"/>
            <w:tcBorders>
              <w:top w:val="single" w:sz="4" w:space="0" w:color="000000"/>
              <w:left w:val="single" w:sz="4" w:space="0" w:color="000000"/>
              <w:bottom w:val="nil"/>
              <w:right w:val="nil"/>
            </w:tcBorders>
          </w:tcPr>
          <w:p w14:paraId="0BFA5CB5" w14:textId="77777777" w:rsidR="00E02C51" w:rsidRPr="00B31628" w:rsidRDefault="00E02C51" w:rsidP="0077650F">
            <w:pPr>
              <w:spacing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Opracowanie: </w:t>
            </w:r>
          </w:p>
        </w:tc>
        <w:tc>
          <w:tcPr>
            <w:tcW w:w="6060" w:type="dxa"/>
            <w:gridSpan w:val="2"/>
            <w:vMerge w:val="restart"/>
            <w:tcBorders>
              <w:top w:val="single" w:sz="4" w:space="0" w:color="000000"/>
              <w:left w:val="nil"/>
              <w:right w:val="single" w:sz="4" w:space="0" w:color="000000"/>
            </w:tcBorders>
          </w:tcPr>
          <w:p w14:paraId="1EC337BD" w14:textId="77777777" w:rsidR="00E02C51" w:rsidRPr="00B31628" w:rsidRDefault="00E02C51" w:rsidP="0077650F">
            <w:pPr>
              <w:spacing w:line="259" w:lineRule="auto"/>
              <w:ind w:left="70" w:firstLine="0"/>
              <w:jc w:val="both"/>
              <w:rPr>
                <w:rFonts w:ascii="Calibri" w:hAnsi="Calibri" w:cs="Calibri"/>
                <w:sz w:val="20"/>
                <w:szCs w:val="20"/>
              </w:rPr>
            </w:pPr>
            <w:r w:rsidRPr="00B31628">
              <w:rPr>
                <w:rFonts w:ascii="Calibri" w:hAnsi="Calibri" w:cs="Calibri"/>
                <w:sz w:val="20"/>
                <w:szCs w:val="20"/>
              </w:rPr>
              <w:t>Budowa sieci LAN w systemie zaprojektuj i wybuduj w Gminie Leszno</w:t>
            </w:r>
          </w:p>
        </w:tc>
        <w:tc>
          <w:tcPr>
            <w:tcW w:w="1061" w:type="dxa"/>
            <w:tcBorders>
              <w:top w:val="single" w:sz="4" w:space="0" w:color="000000"/>
              <w:left w:val="single" w:sz="4" w:space="0" w:color="000000"/>
              <w:bottom w:val="nil"/>
              <w:right w:val="single" w:sz="4" w:space="0" w:color="000000"/>
            </w:tcBorders>
          </w:tcPr>
          <w:p w14:paraId="423E190A" w14:textId="77777777" w:rsidR="00E02C51" w:rsidRPr="00B31628" w:rsidRDefault="00E02C51" w:rsidP="0077650F">
            <w:pPr>
              <w:spacing w:line="259" w:lineRule="auto"/>
              <w:ind w:left="72" w:firstLine="0"/>
              <w:jc w:val="both"/>
              <w:rPr>
                <w:rFonts w:ascii="Calibri" w:hAnsi="Calibri" w:cs="Calibri"/>
                <w:sz w:val="20"/>
                <w:szCs w:val="20"/>
              </w:rPr>
            </w:pPr>
            <w:r w:rsidRPr="00B31628">
              <w:rPr>
                <w:rFonts w:ascii="Calibri" w:eastAsia="Calibri" w:hAnsi="Calibri" w:cs="Calibri"/>
                <w:i/>
                <w:sz w:val="20"/>
                <w:szCs w:val="20"/>
              </w:rPr>
              <w:t xml:space="preserve">Podziałka: </w:t>
            </w:r>
          </w:p>
        </w:tc>
      </w:tr>
      <w:tr w:rsidR="00E02C51" w:rsidRPr="00FA538E" w14:paraId="19D01590" w14:textId="77777777" w:rsidTr="00B31628">
        <w:trPr>
          <w:trHeight w:val="40"/>
        </w:trPr>
        <w:tc>
          <w:tcPr>
            <w:tcW w:w="1418" w:type="dxa"/>
            <w:tcBorders>
              <w:top w:val="nil"/>
              <w:left w:val="single" w:sz="4" w:space="0" w:color="000000"/>
              <w:bottom w:val="single" w:sz="4" w:space="0" w:color="000000"/>
              <w:right w:val="nil"/>
            </w:tcBorders>
            <w:vAlign w:val="bottom"/>
          </w:tcPr>
          <w:p w14:paraId="11353B7B" w14:textId="77777777" w:rsidR="00E02C51" w:rsidRPr="00B31628" w:rsidRDefault="00E02C51" w:rsidP="0077650F">
            <w:pPr>
              <w:spacing w:after="79"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  </w:t>
            </w:r>
          </w:p>
        </w:tc>
        <w:tc>
          <w:tcPr>
            <w:tcW w:w="6060" w:type="dxa"/>
            <w:gridSpan w:val="2"/>
            <w:vMerge/>
            <w:tcBorders>
              <w:left w:val="nil"/>
              <w:bottom w:val="single" w:sz="4" w:space="0" w:color="000000"/>
              <w:right w:val="single" w:sz="4" w:space="0" w:color="000000"/>
            </w:tcBorders>
          </w:tcPr>
          <w:p w14:paraId="423789F7" w14:textId="77777777" w:rsidR="00E02C51" w:rsidRPr="00B31628" w:rsidRDefault="00E02C51" w:rsidP="0077650F">
            <w:pPr>
              <w:spacing w:line="259" w:lineRule="auto"/>
              <w:ind w:left="-43" w:right="76" w:firstLine="7"/>
              <w:jc w:val="both"/>
              <w:rPr>
                <w:rFonts w:ascii="Calibri" w:hAnsi="Calibri" w:cs="Calibri"/>
                <w:sz w:val="20"/>
                <w:szCs w:val="20"/>
              </w:rPr>
            </w:pPr>
          </w:p>
        </w:tc>
        <w:tc>
          <w:tcPr>
            <w:tcW w:w="1061" w:type="dxa"/>
            <w:tcBorders>
              <w:top w:val="nil"/>
              <w:left w:val="single" w:sz="4" w:space="0" w:color="000000"/>
              <w:bottom w:val="single" w:sz="4" w:space="0" w:color="000000"/>
              <w:right w:val="single" w:sz="4" w:space="0" w:color="000000"/>
            </w:tcBorders>
          </w:tcPr>
          <w:p w14:paraId="67B4AFFB" w14:textId="77777777" w:rsidR="00E02C51" w:rsidRPr="00B31628" w:rsidRDefault="00E02C51" w:rsidP="0077650F">
            <w:pPr>
              <w:spacing w:line="259" w:lineRule="auto"/>
              <w:ind w:left="34" w:firstLine="0"/>
              <w:jc w:val="both"/>
              <w:rPr>
                <w:rFonts w:ascii="Calibri" w:hAnsi="Calibri" w:cs="Calibri"/>
                <w:sz w:val="20"/>
                <w:szCs w:val="20"/>
              </w:rPr>
            </w:pPr>
            <w:r w:rsidRPr="00B31628">
              <w:rPr>
                <w:rFonts w:ascii="Calibri" w:eastAsia="Calibri" w:hAnsi="Calibri" w:cs="Calibri"/>
                <w:sz w:val="20"/>
                <w:szCs w:val="20"/>
              </w:rPr>
              <w:t xml:space="preserve">b/s </w:t>
            </w:r>
          </w:p>
        </w:tc>
      </w:tr>
      <w:tr w:rsidR="00E02C51" w:rsidRPr="00FA538E" w14:paraId="37B6766C" w14:textId="77777777" w:rsidTr="00BD36E2">
        <w:trPr>
          <w:trHeight w:val="326"/>
        </w:trPr>
        <w:tc>
          <w:tcPr>
            <w:tcW w:w="1418" w:type="dxa"/>
            <w:tcBorders>
              <w:top w:val="single" w:sz="4" w:space="0" w:color="000000"/>
              <w:left w:val="single" w:sz="4" w:space="0" w:color="000000"/>
              <w:bottom w:val="single" w:sz="4" w:space="0" w:color="000000"/>
              <w:right w:val="nil"/>
            </w:tcBorders>
          </w:tcPr>
          <w:p w14:paraId="5ED805EF" w14:textId="77777777" w:rsidR="00E02C51" w:rsidRPr="00B31628" w:rsidRDefault="00E02C51" w:rsidP="0077650F">
            <w:pPr>
              <w:spacing w:line="259" w:lineRule="auto"/>
              <w:ind w:left="70" w:firstLine="0"/>
              <w:jc w:val="both"/>
              <w:rPr>
                <w:rFonts w:ascii="Calibri" w:hAnsi="Calibri" w:cs="Calibri"/>
                <w:sz w:val="20"/>
                <w:szCs w:val="20"/>
              </w:rPr>
            </w:pPr>
            <w:r w:rsidRPr="00B31628">
              <w:rPr>
                <w:rFonts w:ascii="Calibri" w:eastAsia="Calibri" w:hAnsi="Calibri" w:cs="Calibri"/>
                <w:i/>
                <w:sz w:val="20"/>
                <w:szCs w:val="20"/>
              </w:rPr>
              <w:t xml:space="preserve">Nazwa rys: </w:t>
            </w:r>
          </w:p>
        </w:tc>
        <w:tc>
          <w:tcPr>
            <w:tcW w:w="6060" w:type="dxa"/>
            <w:gridSpan w:val="2"/>
            <w:tcBorders>
              <w:top w:val="single" w:sz="4" w:space="0" w:color="000000"/>
              <w:left w:val="nil"/>
              <w:bottom w:val="single" w:sz="4" w:space="0" w:color="000000"/>
              <w:right w:val="single" w:sz="4" w:space="0" w:color="000000"/>
            </w:tcBorders>
          </w:tcPr>
          <w:p w14:paraId="20688CC0" w14:textId="1946AB01" w:rsidR="00E02C51" w:rsidRPr="00B31628" w:rsidRDefault="00E02C51" w:rsidP="0077650F">
            <w:pPr>
              <w:tabs>
                <w:tab w:val="center" w:pos="1310"/>
              </w:tabs>
              <w:spacing w:line="259" w:lineRule="auto"/>
              <w:ind w:left="-65" w:firstLine="708"/>
              <w:jc w:val="both"/>
              <w:rPr>
                <w:rFonts w:ascii="Calibri" w:hAnsi="Calibri" w:cs="Calibri"/>
                <w:sz w:val="20"/>
                <w:szCs w:val="20"/>
              </w:rPr>
            </w:pPr>
            <w:r w:rsidRPr="00B31628">
              <w:rPr>
                <w:rFonts w:ascii="Calibri" w:hAnsi="Calibri" w:cs="Calibri"/>
                <w:sz w:val="20"/>
                <w:szCs w:val="20"/>
              </w:rPr>
              <w:t>Rzut piętra</w:t>
            </w:r>
          </w:p>
        </w:tc>
        <w:tc>
          <w:tcPr>
            <w:tcW w:w="1061" w:type="dxa"/>
            <w:tcBorders>
              <w:top w:val="single" w:sz="4" w:space="0" w:color="000000"/>
              <w:left w:val="single" w:sz="4" w:space="0" w:color="000000"/>
              <w:bottom w:val="single" w:sz="4" w:space="0" w:color="000000"/>
              <w:right w:val="single" w:sz="4" w:space="0" w:color="000000"/>
            </w:tcBorders>
            <w:vAlign w:val="bottom"/>
          </w:tcPr>
          <w:p w14:paraId="65EC5CF1" w14:textId="77D05B3C" w:rsidR="00E02C51" w:rsidRPr="00B31628" w:rsidRDefault="00E02C51" w:rsidP="0077650F">
            <w:pPr>
              <w:spacing w:line="259" w:lineRule="auto"/>
              <w:ind w:left="72" w:firstLine="0"/>
              <w:jc w:val="both"/>
              <w:rPr>
                <w:rFonts w:ascii="Calibri" w:hAnsi="Calibri" w:cs="Calibri"/>
                <w:sz w:val="20"/>
                <w:szCs w:val="20"/>
              </w:rPr>
            </w:pPr>
            <w:r w:rsidRPr="00B31628">
              <w:rPr>
                <w:rFonts w:ascii="Calibri" w:eastAsia="Calibri" w:hAnsi="Calibri" w:cs="Calibri"/>
                <w:i/>
                <w:sz w:val="20"/>
                <w:szCs w:val="20"/>
              </w:rPr>
              <w:t xml:space="preserve">Nr rys: </w:t>
            </w:r>
            <w:r w:rsidRPr="00B31628">
              <w:rPr>
                <w:rFonts w:ascii="Calibri" w:eastAsia="Calibri" w:hAnsi="Calibri" w:cs="Calibri"/>
                <w:sz w:val="20"/>
                <w:szCs w:val="20"/>
              </w:rPr>
              <w:t>02</w:t>
            </w:r>
          </w:p>
        </w:tc>
      </w:tr>
    </w:tbl>
    <w:p w14:paraId="5793CB93" w14:textId="77777777" w:rsidR="00702A43" w:rsidRPr="00B31628" w:rsidRDefault="00702A43" w:rsidP="0077650F">
      <w:pPr>
        <w:jc w:val="both"/>
        <w:rPr>
          <w:rFonts w:ascii="Calibri" w:hAnsi="Calibri" w:cs="Calibri"/>
        </w:rPr>
      </w:pPr>
    </w:p>
    <w:sectPr w:rsidR="00702A43" w:rsidRPr="00B31628" w:rsidSect="00C12A40">
      <w:headerReference w:type="default" r:id="rId10"/>
      <w:footerReference w:type="default" r:id="rId11"/>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54FF9" w14:textId="77777777" w:rsidR="00775096" w:rsidRDefault="00775096" w:rsidP="001739DD">
      <w:pPr>
        <w:spacing w:after="0"/>
      </w:pPr>
      <w:r>
        <w:separator/>
      </w:r>
    </w:p>
  </w:endnote>
  <w:endnote w:type="continuationSeparator" w:id="0">
    <w:p w14:paraId="1F4E6A75" w14:textId="77777777" w:rsidR="00775096" w:rsidRDefault="00775096" w:rsidP="001739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73330606"/>
      <w:docPartObj>
        <w:docPartGallery w:val="Page Numbers (Bottom of Page)"/>
        <w:docPartUnique/>
      </w:docPartObj>
    </w:sdtPr>
    <w:sdtEndPr/>
    <w:sdtContent>
      <w:p w14:paraId="0A6DDFEF" w14:textId="5DA7C4BF" w:rsidR="00D22FDD" w:rsidRDefault="00D22FD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7931D7" w:rsidRPr="007931D7">
          <w:rPr>
            <w:rFonts w:asciiTheme="majorHAnsi" w:eastAsiaTheme="majorEastAsia" w:hAnsiTheme="majorHAnsi" w:cstheme="majorBidi"/>
            <w:noProof/>
            <w:sz w:val="28"/>
            <w:szCs w:val="28"/>
          </w:rPr>
          <w:t>20</w:t>
        </w:r>
        <w:r>
          <w:rPr>
            <w:rFonts w:asciiTheme="majorHAnsi" w:eastAsiaTheme="majorEastAsia" w:hAnsiTheme="majorHAnsi" w:cstheme="majorBidi"/>
            <w:sz w:val="28"/>
            <w:szCs w:val="28"/>
          </w:rPr>
          <w:fldChar w:fldCharType="end"/>
        </w:r>
      </w:p>
    </w:sdtContent>
  </w:sdt>
  <w:p w14:paraId="34347F0F" w14:textId="77777777" w:rsidR="00D22FDD" w:rsidRDefault="00D22FD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DC655" w14:textId="77777777" w:rsidR="00775096" w:rsidRDefault="00775096" w:rsidP="001739DD">
      <w:pPr>
        <w:spacing w:after="0"/>
      </w:pPr>
      <w:r>
        <w:separator/>
      </w:r>
    </w:p>
  </w:footnote>
  <w:footnote w:type="continuationSeparator" w:id="0">
    <w:p w14:paraId="4C8B705E" w14:textId="77777777" w:rsidR="00775096" w:rsidRDefault="00775096" w:rsidP="001739D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1B18D" w14:textId="5998C554" w:rsidR="00D22FDD" w:rsidRDefault="00D22FDD">
    <w:pPr>
      <w:pStyle w:val="Nagwek"/>
    </w:pPr>
    <w:r w:rsidRPr="00601F94">
      <w:rPr>
        <w:noProof/>
      </w:rPr>
      <w:drawing>
        <wp:inline distT="0" distB="0" distL="0" distR="0" wp14:anchorId="3D7DA5C3" wp14:editId="40D14DDA">
          <wp:extent cx="5760720" cy="552389"/>
          <wp:effectExtent l="0" t="0" r="0" b="635"/>
          <wp:docPr id="10" name="Obraz 10"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pic:cNvPicPr/>
                </pic:nvPicPr>
                <pic:blipFill>
                  <a:blip r:embed="rId1" cstate="print"/>
                  <a:stretch>
                    <a:fillRect/>
                  </a:stretch>
                </pic:blipFill>
                <pic:spPr>
                  <a:xfrm>
                    <a:off x="0" y="0"/>
                    <a:ext cx="5760720" cy="552389"/>
                  </a:xfrm>
                  <a:prstGeom prst="rect">
                    <a:avLst/>
                  </a:prstGeom>
                </pic:spPr>
              </pic:pic>
            </a:graphicData>
          </a:graphic>
        </wp:inline>
      </w:drawing>
    </w:r>
  </w:p>
  <w:p w14:paraId="42C8320D" w14:textId="73B75221" w:rsidR="00D22FDD" w:rsidRDefault="00D22FDD" w:rsidP="00BD0E67">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80B80"/>
    <w:multiLevelType w:val="hybridMultilevel"/>
    <w:tmpl w:val="F2180E1E"/>
    <w:lvl w:ilvl="0" w:tplc="ECDA25A6">
      <w:start w:val="1"/>
      <w:numFmt w:val="bullet"/>
      <w:lvlText w:val="•"/>
      <w:lvlJc w:val="left"/>
      <w:pPr>
        <w:ind w:left="725"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0F6E3A0E">
      <w:start w:val="1"/>
      <w:numFmt w:val="bullet"/>
      <w:lvlText w:val="•"/>
      <w:lvlJc w:val="left"/>
      <w:pPr>
        <w:ind w:left="144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
    <w:nsid w:val="0FBF5259"/>
    <w:multiLevelType w:val="hybridMultilevel"/>
    <w:tmpl w:val="AAD64DDE"/>
    <w:lvl w:ilvl="0" w:tplc="C284DA68">
      <w:start w:val="1"/>
      <w:numFmt w:val="bullet"/>
      <w:lvlText w:val=""/>
      <w:lvlJc w:val="left"/>
      <w:pPr>
        <w:ind w:left="1068"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nsid w:val="157F6617"/>
    <w:multiLevelType w:val="hybridMultilevel"/>
    <w:tmpl w:val="AE6AAF3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161F69E8"/>
    <w:multiLevelType w:val="hybridMultilevel"/>
    <w:tmpl w:val="61E02DD8"/>
    <w:lvl w:ilvl="0" w:tplc="C284DA68">
      <w:start w:val="1"/>
      <w:numFmt w:val="bullet"/>
      <w:lvlText w:val=""/>
      <w:lvlJc w:val="left"/>
      <w:pPr>
        <w:ind w:left="114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4">
    <w:nsid w:val="16F6177F"/>
    <w:multiLevelType w:val="hybridMultilevel"/>
    <w:tmpl w:val="20748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7112632"/>
    <w:multiLevelType w:val="hybridMultilevel"/>
    <w:tmpl w:val="1362FA7C"/>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2108778">
      <w:start w:val="1"/>
      <w:numFmt w:val="bullet"/>
      <w:lvlText w:val="o"/>
      <w:lvlJc w:val="left"/>
      <w:pPr>
        <w:ind w:left="1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AAAABE">
      <w:start w:val="1"/>
      <w:numFmt w:val="bullet"/>
      <w:lvlText w:val="▪"/>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CDA25A6">
      <w:start w:val="1"/>
      <w:numFmt w:val="bullet"/>
      <w:lvlText w:val="•"/>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48B51E">
      <w:start w:val="1"/>
      <w:numFmt w:val="bullet"/>
      <w:lvlText w:val="o"/>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23CEA38">
      <w:start w:val="1"/>
      <w:numFmt w:val="bullet"/>
      <w:lvlText w:val="▪"/>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BD60B10">
      <w:start w:val="1"/>
      <w:numFmt w:val="bullet"/>
      <w:lvlText w:val="•"/>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1EA91C">
      <w:start w:val="1"/>
      <w:numFmt w:val="bullet"/>
      <w:lvlText w:val="o"/>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E0647D0">
      <w:start w:val="1"/>
      <w:numFmt w:val="bullet"/>
      <w:lvlText w:val="▪"/>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nsid w:val="17792DD4"/>
    <w:multiLevelType w:val="hybridMultilevel"/>
    <w:tmpl w:val="BF688E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7960386"/>
    <w:multiLevelType w:val="hybridMultilevel"/>
    <w:tmpl w:val="B5E458F0"/>
    <w:lvl w:ilvl="0" w:tplc="581809CA">
      <w:start w:val="1"/>
      <w:numFmt w:val="bullet"/>
      <w:lvlText w:val="-"/>
      <w:lvlJc w:val="left"/>
      <w:pPr>
        <w:ind w:left="72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5" w:hanging="360"/>
      </w:pPr>
      <w:rPr>
        <w:rFonts w:ascii="Courier New" w:hAnsi="Courier New" w:cs="Courier New" w:hint="default"/>
      </w:rPr>
    </w:lvl>
    <w:lvl w:ilvl="2" w:tplc="04150005">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8">
    <w:nsid w:val="18B46C45"/>
    <w:multiLevelType w:val="hybridMultilevel"/>
    <w:tmpl w:val="F2C6270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nsid w:val="1B500340"/>
    <w:multiLevelType w:val="hybridMultilevel"/>
    <w:tmpl w:val="B75CC26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nsid w:val="1BAB3407"/>
    <w:multiLevelType w:val="hybridMultilevel"/>
    <w:tmpl w:val="69B6CE9A"/>
    <w:lvl w:ilvl="0" w:tplc="655880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4891F6">
      <w:start w:val="1"/>
      <w:numFmt w:val="lowerLetter"/>
      <w:lvlText w:val="%2"/>
      <w:lvlJc w:val="left"/>
      <w:pPr>
        <w:ind w:left="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58CDC6">
      <w:start w:val="1"/>
      <w:numFmt w:val="lowerRoman"/>
      <w:lvlText w:val="%3"/>
      <w:lvlJc w:val="left"/>
      <w:pPr>
        <w:ind w:left="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DA194C">
      <w:start w:val="1"/>
      <w:numFmt w:val="decimal"/>
      <w:lvlText w:val="%4"/>
      <w:lvlJc w:val="left"/>
      <w:pPr>
        <w:ind w:left="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02C57A">
      <w:start w:val="5"/>
      <w:numFmt w:val="lowerLetter"/>
      <w:lvlRestart w:val="0"/>
      <w:lvlText w:val="%5)"/>
      <w:lvlJc w:val="left"/>
      <w:pPr>
        <w:ind w:left="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7691E8">
      <w:start w:val="1"/>
      <w:numFmt w:val="lowerRoman"/>
      <w:lvlText w:val="%6"/>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FC60BC">
      <w:start w:val="1"/>
      <w:numFmt w:val="decimal"/>
      <w:lvlText w:val="%7"/>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6ED9E2">
      <w:start w:val="1"/>
      <w:numFmt w:val="lowerLetter"/>
      <w:lvlText w:val="%8"/>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F2AC92">
      <w:start w:val="1"/>
      <w:numFmt w:val="lowerRoman"/>
      <w:lvlText w:val="%9"/>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nsid w:val="1BC872F9"/>
    <w:multiLevelType w:val="hybridMultilevel"/>
    <w:tmpl w:val="0A743DCE"/>
    <w:lvl w:ilvl="0" w:tplc="581809CA">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nsid w:val="20593F15"/>
    <w:multiLevelType w:val="hybridMultilevel"/>
    <w:tmpl w:val="5AD65C4E"/>
    <w:lvl w:ilvl="0" w:tplc="ECDA25A6">
      <w:start w:val="1"/>
      <w:numFmt w:val="bullet"/>
      <w:lvlText w:val="•"/>
      <w:lvlJc w:val="left"/>
      <w:pPr>
        <w:ind w:left="725"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3">
    <w:nsid w:val="26153036"/>
    <w:multiLevelType w:val="hybridMultilevel"/>
    <w:tmpl w:val="A1B2D9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9EB50E6"/>
    <w:multiLevelType w:val="hybridMultilevel"/>
    <w:tmpl w:val="927AC446"/>
    <w:lvl w:ilvl="0" w:tplc="04150001">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5">
    <w:nsid w:val="2C1B3581"/>
    <w:multiLevelType w:val="hybridMultilevel"/>
    <w:tmpl w:val="98EAB4A6"/>
    <w:lvl w:ilvl="0" w:tplc="04150017">
      <w:start w:val="1"/>
      <w:numFmt w:val="lowerLetter"/>
      <w:lvlText w:val="%1)"/>
      <w:lvlJc w:val="left"/>
      <w:pPr>
        <w:ind w:left="676" w:hanging="360"/>
      </w:p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16">
    <w:nsid w:val="308A5C02"/>
    <w:multiLevelType w:val="hybridMultilevel"/>
    <w:tmpl w:val="1932D7A0"/>
    <w:lvl w:ilvl="0" w:tplc="9BFA5F08">
      <w:start w:val="1"/>
      <w:numFmt w:val="bullet"/>
      <w:pStyle w:val="Nagwek3"/>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2C86088"/>
    <w:multiLevelType w:val="hybridMultilevel"/>
    <w:tmpl w:val="2508FB2C"/>
    <w:lvl w:ilvl="0" w:tplc="C284DA68">
      <w:start w:val="1"/>
      <w:numFmt w:val="bullet"/>
      <w:lvlText w:val=""/>
      <w:lvlJc w:val="left"/>
      <w:pPr>
        <w:ind w:left="72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1">
      <w:start w:val="1"/>
      <w:numFmt w:val="bullet"/>
      <w:lvlText w:val=""/>
      <w:lvlJc w:val="left"/>
      <w:pPr>
        <w:ind w:left="1445" w:hanging="360"/>
      </w:pPr>
      <w:rPr>
        <w:rFonts w:ascii="Symbol" w:hAnsi="Symbol"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8">
    <w:nsid w:val="33811CB5"/>
    <w:multiLevelType w:val="hybridMultilevel"/>
    <w:tmpl w:val="E0A0078C"/>
    <w:lvl w:ilvl="0" w:tplc="581809C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8F54493"/>
    <w:multiLevelType w:val="hybridMultilevel"/>
    <w:tmpl w:val="12F2237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416F7C72"/>
    <w:multiLevelType w:val="hybridMultilevel"/>
    <w:tmpl w:val="EE500674"/>
    <w:lvl w:ilvl="0" w:tplc="581809CA">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nsid w:val="41A64FF8"/>
    <w:multiLevelType w:val="hybridMultilevel"/>
    <w:tmpl w:val="30AEECA2"/>
    <w:lvl w:ilvl="0" w:tplc="804A28A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387044">
      <w:start w:val="1"/>
      <w:numFmt w:val="bullet"/>
      <w:lvlText w:val="o"/>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782CE8">
      <w:start w:val="1"/>
      <w:numFmt w:val="bullet"/>
      <w:lvlText w:val="▪"/>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C0C1EA">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CEA814">
      <w:start w:val="1"/>
      <w:numFmt w:val="bullet"/>
      <w:lvlText w:val="o"/>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90F5CE">
      <w:start w:val="1"/>
      <w:numFmt w:val="bullet"/>
      <w:lvlText w:val="▪"/>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BCB3A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66B80">
      <w:start w:val="1"/>
      <w:numFmt w:val="bullet"/>
      <w:lvlText w:val="o"/>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58551A">
      <w:start w:val="1"/>
      <w:numFmt w:val="bullet"/>
      <w:lvlText w:val="▪"/>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44DF5633"/>
    <w:multiLevelType w:val="hybridMultilevel"/>
    <w:tmpl w:val="31FAA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5756E52"/>
    <w:multiLevelType w:val="multilevel"/>
    <w:tmpl w:val="9E268FE0"/>
    <w:lvl w:ilvl="0">
      <w:start w:val="1"/>
      <w:numFmt w:val="decimal"/>
      <w:lvlText w:val="%1."/>
      <w:lvlJc w:val="left"/>
      <w:pPr>
        <w:ind w:left="365" w:hanging="360"/>
      </w:pPr>
      <w:rPr>
        <w:rFonts w:hint="default"/>
        <w:b/>
        <w:i w:val="0"/>
      </w:rPr>
    </w:lvl>
    <w:lvl w:ilvl="1">
      <w:start w:val="2"/>
      <w:numFmt w:val="decimal"/>
      <w:isLgl/>
      <w:lvlText w:val="%1.%2."/>
      <w:lvlJc w:val="left"/>
      <w:pPr>
        <w:ind w:left="817" w:hanging="390"/>
      </w:pPr>
      <w:rPr>
        <w:rFonts w:ascii="Times New Roman" w:hAnsi="Times New Roman" w:cs="Times New Roman" w:hint="default"/>
        <w:b/>
        <w:sz w:val="26"/>
      </w:rPr>
    </w:lvl>
    <w:lvl w:ilvl="2">
      <w:start w:val="1"/>
      <w:numFmt w:val="decimal"/>
      <w:isLgl/>
      <w:lvlText w:val="%1.%2.%3."/>
      <w:lvlJc w:val="left"/>
      <w:pPr>
        <w:ind w:left="1569" w:hanging="720"/>
      </w:pPr>
      <w:rPr>
        <w:rFonts w:ascii="Times New Roman" w:hAnsi="Times New Roman" w:cs="Times New Roman" w:hint="default"/>
        <w:b/>
        <w:sz w:val="26"/>
      </w:rPr>
    </w:lvl>
    <w:lvl w:ilvl="3">
      <w:start w:val="1"/>
      <w:numFmt w:val="decimal"/>
      <w:isLgl/>
      <w:lvlText w:val="%1.%2.%3.%4."/>
      <w:lvlJc w:val="left"/>
      <w:pPr>
        <w:ind w:left="1991" w:hanging="720"/>
      </w:pPr>
      <w:rPr>
        <w:rFonts w:ascii="Times New Roman" w:hAnsi="Times New Roman" w:cs="Times New Roman" w:hint="default"/>
        <w:b/>
        <w:sz w:val="26"/>
      </w:rPr>
    </w:lvl>
    <w:lvl w:ilvl="4">
      <w:start w:val="1"/>
      <w:numFmt w:val="decimal"/>
      <w:isLgl/>
      <w:lvlText w:val="%1.%2.%3.%4.%5."/>
      <w:lvlJc w:val="left"/>
      <w:pPr>
        <w:ind w:left="2773" w:hanging="1080"/>
      </w:pPr>
      <w:rPr>
        <w:rFonts w:ascii="Times New Roman" w:hAnsi="Times New Roman" w:cs="Times New Roman" w:hint="default"/>
        <w:b/>
        <w:sz w:val="26"/>
      </w:rPr>
    </w:lvl>
    <w:lvl w:ilvl="5">
      <w:start w:val="1"/>
      <w:numFmt w:val="decimal"/>
      <w:isLgl/>
      <w:lvlText w:val="%1.%2.%3.%4.%5.%6."/>
      <w:lvlJc w:val="left"/>
      <w:pPr>
        <w:ind w:left="3195" w:hanging="1080"/>
      </w:pPr>
      <w:rPr>
        <w:rFonts w:ascii="Times New Roman" w:hAnsi="Times New Roman" w:cs="Times New Roman" w:hint="default"/>
        <w:b/>
        <w:sz w:val="26"/>
      </w:rPr>
    </w:lvl>
    <w:lvl w:ilvl="6">
      <w:start w:val="1"/>
      <w:numFmt w:val="decimal"/>
      <w:isLgl/>
      <w:lvlText w:val="%1.%2.%3.%4.%5.%6.%7."/>
      <w:lvlJc w:val="left"/>
      <w:pPr>
        <w:ind w:left="3977" w:hanging="1440"/>
      </w:pPr>
      <w:rPr>
        <w:rFonts w:ascii="Times New Roman" w:hAnsi="Times New Roman" w:cs="Times New Roman" w:hint="default"/>
        <w:b/>
        <w:sz w:val="26"/>
      </w:rPr>
    </w:lvl>
    <w:lvl w:ilvl="7">
      <w:start w:val="1"/>
      <w:numFmt w:val="decimal"/>
      <w:isLgl/>
      <w:lvlText w:val="%1.%2.%3.%4.%5.%6.%7.%8."/>
      <w:lvlJc w:val="left"/>
      <w:pPr>
        <w:ind w:left="4399" w:hanging="1440"/>
      </w:pPr>
      <w:rPr>
        <w:rFonts w:ascii="Times New Roman" w:hAnsi="Times New Roman" w:cs="Times New Roman" w:hint="default"/>
        <w:b/>
        <w:sz w:val="26"/>
      </w:rPr>
    </w:lvl>
    <w:lvl w:ilvl="8">
      <w:start w:val="1"/>
      <w:numFmt w:val="decimal"/>
      <w:isLgl/>
      <w:lvlText w:val="%1.%2.%3.%4.%5.%6.%7.%8.%9."/>
      <w:lvlJc w:val="left"/>
      <w:pPr>
        <w:ind w:left="5181" w:hanging="1800"/>
      </w:pPr>
      <w:rPr>
        <w:rFonts w:ascii="Times New Roman" w:hAnsi="Times New Roman" w:cs="Times New Roman" w:hint="default"/>
        <w:b/>
        <w:sz w:val="26"/>
      </w:rPr>
    </w:lvl>
  </w:abstractNum>
  <w:abstractNum w:abstractNumId="24">
    <w:nsid w:val="47AB3865"/>
    <w:multiLevelType w:val="hybridMultilevel"/>
    <w:tmpl w:val="6CBC0012"/>
    <w:lvl w:ilvl="0" w:tplc="244E3DB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3C6854">
      <w:start w:val="1"/>
      <w:numFmt w:val="lowerLetter"/>
      <w:lvlText w:val="%2"/>
      <w:lvlJc w:val="left"/>
      <w:pPr>
        <w:ind w:left="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E4E336">
      <w:start w:val="1"/>
      <w:numFmt w:val="lowerRoman"/>
      <w:lvlText w:val="%3"/>
      <w:lvlJc w:val="left"/>
      <w:pPr>
        <w:ind w:left="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187FDC">
      <w:start w:val="1"/>
      <w:numFmt w:val="decimal"/>
      <w:lvlText w:val="%4"/>
      <w:lvlJc w:val="left"/>
      <w:pPr>
        <w:ind w:left="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2CA9AE">
      <w:start w:val="1"/>
      <w:numFmt w:val="lowerLetter"/>
      <w:lvlRestart w:val="0"/>
      <w:lvlText w:val="%5)"/>
      <w:lvlJc w:val="left"/>
      <w:pPr>
        <w:ind w:left="1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38DBA6">
      <w:start w:val="1"/>
      <w:numFmt w:val="lowerRoman"/>
      <w:lvlText w:val="%6"/>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5ACB6C">
      <w:start w:val="1"/>
      <w:numFmt w:val="decimal"/>
      <w:lvlText w:val="%7"/>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467A4E">
      <w:start w:val="1"/>
      <w:numFmt w:val="lowerLetter"/>
      <w:lvlText w:val="%8"/>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02B8C">
      <w:start w:val="1"/>
      <w:numFmt w:val="lowerRoman"/>
      <w:lvlText w:val="%9"/>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nsid w:val="53966F8F"/>
    <w:multiLevelType w:val="hybridMultilevel"/>
    <w:tmpl w:val="956CCFE2"/>
    <w:lvl w:ilvl="0" w:tplc="0F6E3A0E">
      <w:start w:val="1"/>
      <w:numFmt w:val="bullet"/>
      <w:lvlText w:val="•"/>
      <w:lvlJc w:val="left"/>
      <w:pPr>
        <w:ind w:left="144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6">
    <w:nsid w:val="54854AE1"/>
    <w:multiLevelType w:val="hybridMultilevel"/>
    <w:tmpl w:val="C1CE7570"/>
    <w:lvl w:ilvl="0" w:tplc="ECDA25A6">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59F071C"/>
    <w:multiLevelType w:val="hybridMultilevel"/>
    <w:tmpl w:val="FE4666A4"/>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E22B996">
      <w:start w:val="1"/>
      <w:numFmt w:val="bullet"/>
      <w:lvlText w:val="o"/>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2E0E3A">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84D544">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C899C">
      <w:start w:val="1"/>
      <w:numFmt w:val="bullet"/>
      <w:lvlText w:val="o"/>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9EB684">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32FF24">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9CA4A0">
      <w:start w:val="1"/>
      <w:numFmt w:val="bullet"/>
      <w:lvlText w:val="o"/>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D2B848">
      <w:start w:val="1"/>
      <w:numFmt w:val="bullet"/>
      <w:lvlText w:val="▪"/>
      <w:lvlJc w:val="left"/>
      <w:pPr>
        <w:ind w:left="6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575655A0"/>
    <w:multiLevelType w:val="hybridMultilevel"/>
    <w:tmpl w:val="69DEB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7A50A53"/>
    <w:multiLevelType w:val="hybridMultilevel"/>
    <w:tmpl w:val="81225FCA"/>
    <w:lvl w:ilvl="0" w:tplc="E6C4A790">
      <w:start w:val="1"/>
      <w:numFmt w:val="ordinal"/>
      <w:lvlText w:val="1.3.%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8864C05"/>
    <w:multiLevelType w:val="hybridMultilevel"/>
    <w:tmpl w:val="2478633C"/>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2108778">
      <w:start w:val="1"/>
      <w:numFmt w:val="bullet"/>
      <w:lvlText w:val="o"/>
      <w:lvlJc w:val="left"/>
      <w:pPr>
        <w:ind w:left="1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AAAABE">
      <w:start w:val="1"/>
      <w:numFmt w:val="bullet"/>
      <w:lvlText w:val="▪"/>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CDA25A6">
      <w:start w:val="1"/>
      <w:numFmt w:val="bullet"/>
      <w:lvlText w:val="•"/>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48B51E">
      <w:start w:val="1"/>
      <w:numFmt w:val="bullet"/>
      <w:lvlText w:val="o"/>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23CEA38">
      <w:start w:val="1"/>
      <w:numFmt w:val="bullet"/>
      <w:lvlText w:val="▪"/>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BD60B10">
      <w:start w:val="1"/>
      <w:numFmt w:val="bullet"/>
      <w:lvlText w:val="•"/>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1EA91C">
      <w:start w:val="1"/>
      <w:numFmt w:val="bullet"/>
      <w:lvlText w:val="o"/>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E0647D0">
      <w:start w:val="1"/>
      <w:numFmt w:val="bullet"/>
      <w:lvlText w:val="▪"/>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
    <w:nsid w:val="59DD36F8"/>
    <w:multiLevelType w:val="hybridMultilevel"/>
    <w:tmpl w:val="0FF0E5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B53517B"/>
    <w:multiLevelType w:val="hybridMultilevel"/>
    <w:tmpl w:val="20B66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C0C0AB7"/>
    <w:multiLevelType w:val="hybridMultilevel"/>
    <w:tmpl w:val="8BC8E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CAA27B2"/>
    <w:multiLevelType w:val="hybridMultilevel"/>
    <w:tmpl w:val="0E146B34"/>
    <w:lvl w:ilvl="0" w:tplc="04150001">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5">
    <w:nsid w:val="5DE908CE"/>
    <w:multiLevelType w:val="hybridMultilevel"/>
    <w:tmpl w:val="DD80F0E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nsid w:val="5F2A1AB4"/>
    <w:multiLevelType w:val="hybridMultilevel"/>
    <w:tmpl w:val="3D148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7922289"/>
    <w:multiLevelType w:val="hybridMultilevel"/>
    <w:tmpl w:val="4C4A26E2"/>
    <w:lvl w:ilvl="0" w:tplc="ECDA25A6">
      <w:start w:val="1"/>
      <w:numFmt w:val="bullet"/>
      <w:lvlText w:val="•"/>
      <w:lvlJc w:val="left"/>
      <w:pPr>
        <w:ind w:left="36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79D3713"/>
    <w:multiLevelType w:val="hybridMultilevel"/>
    <w:tmpl w:val="3E746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7E633FD"/>
    <w:multiLevelType w:val="hybridMultilevel"/>
    <w:tmpl w:val="25580F38"/>
    <w:lvl w:ilvl="0" w:tplc="04150001">
      <w:start w:val="1"/>
      <w:numFmt w:val="bullet"/>
      <w:lvlText w:val=""/>
      <w:lvlJc w:val="left"/>
      <w:pPr>
        <w:ind w:left="725" w:hanging="360"/>
      </w:pPr>
      <w:rPr>
        <w:rFonts w:ascii="Symbol" w:hAnsi="Symbol" w:hint="default"/>
      </w:rPr>
    </w:lvl>
    <w:lvl w:ilvl="1" w:tplc="04150003">
      <w:start w:val="1"/>
      <w:numFmt w:val="bullet"/>
      <w:lvlText w:val="o"/>
      <w:lvlJc w:val="left"/>
      <w:pPr>
        <w:ind w:left="1445" w:hanging="360"/>
      </w:pPr>
      <w:rPr>
        <w:rFonts w:ascii="Courier New" w:hAnsi="Courier New" w:cs="Courier New" w:hint="default"/>
      </w:rPr>
    </w:lvl>
    <w:lvl w:ilvl="2" w:tplc="04150005">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0">
    <w:nsid w:val="697F0375"/>
    <w:multiLevelType w:val="hybridMultilevel"/>
    <w:tmpl w:val="BA02943E"/>
    <w:lvl w:ilvl="0" w:tplc="581809CA">
      <w:start w:val="1"/>
      <w:numFmt w:val="bullet"/>
      <w:lvlText w:val="-"/>
      <w:lvlJc w:val="left"/>
      <w:pPr>
        <w:ind w:left="1068"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nsid w:val="6A1C0841"/>
    <w:multiLevelType w:val="hybridMultilevel"/>
    <w:tmpl w:val="CDC0F0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B4F7D43"/>
    <w:multiLevelType w:val="hybridMultilevel"/>
    <w:tmpl w:val="7BA02CEE"/>
    <w:lvl w:ilvl="0" w:tplc="581809C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1C13661"/>
    <w:multiLevelType w:val="multilevel"/>
    <w:tmpl w:val="049881F2"/>
    <w:lvl w:ilvl="0">
      <w:start w:val="1"/>
      <w:numFmt w:val="decimal"/>
      <w:lvlText w:val="%1."/>
      <w:lvlJc w:val="left"/>
      <w:pPr>
        <w:ind w:left="365" w:hanging="360"/>
      </w:pPr>
      <w:rPr>
        <w:rFonts w:hint="default"/>
      </w:rPr>
    </w:lvl>
    <w:lvl w:ilvl="1">
      <w:start w:val="1"/>
      <w:numFmt w:val="decimal"/>
      <w:isLgl/>
      <w:lvlText w:val="%1.%2."/>
      <w:lvlJc w:val="left"/>
      <w:pPr>
        <w:ind w:left="817" w:hanging="390"/>
      </w:pPr>
      <w:rPr>
        <w:rFonts w:ascii="Calibri" w:hAnsi="Calibri" w:cs="Calibri" w:hint="default"/>
        <w:b/>
        <w:sz w:val="26"/>
      </w:rPr>
    </w:lvl>
    <w:lvl w:ilvl="2">
      <w:start w:val="1"/>
      <w:numFmt w:val="decimal"/>
      <w:isLgl/>
      <w:lvlText w:val="%1.%2.%3."/>
      <w:lvlJc w:val="left"/>
      <w:pPr>
        <w:ind w:left="1569" w:hanging="720"/>
      </w:pPr>
      <w:rPr>
        <w:rFonts w:asciiTheme="minorHAnsi" w:hAnsiTheme="minorHAnsi" w:cs="Times New Roman" w:hint="default"/>
        <w:b/>
        <w:sz w:val="24"/>
      </w:rPr>
    </w:lvl>
    <w:lvl w:ilvl="3">
      <w:start w:val="1"/>
      <w:numFmt w:val="decimal"/>
      <w:isLgl/>
      <w:lvlText w:val="%1.%2.%3.%4."/>
      <w:lvlJc w:val="left"/>
      <w:pPr>
        <w:ind w:left="1991" w:hanging="720"/>
      </w:pPr>
      <w:rPr>
        <w:rFonts w:ascii="Times New Roman" w:hAnsi="Times New Roman" w:cs="Times New Roman" w:hint="default"/>
        <w:b/>
        <w:sz w:val="26"/>
      </w:rPr>
    </w:lvl>
    <w:lvl w:ilvl="4">
      <w:start w:val="1"/>
      <w:numFmt w:val="decimal"/>
      <w:isLgl/>
      <w:lvlText w:val="%1.%2.%3.%4.%5."/>
      <w:lvlJc w:val="left"/>
      <w:pPr>
        <w:ind w:left="2773" w:hanging="1080"/>
      </w:pPr>
      <w:rPr>
        <w:rFonts w:ascii="Times New Roman" w:hAnsi="Times New Roman" w:cs="Times New Roman" w:hint="default"/>
        <w:b/>
        <w:sz w:val="26"/>
      </w:rPr>
    </w:lvl>
    <w:lvl w:ilvl="5">
      <w:start w:val="1"/>
      <w:numFmt w:val="decimal"/>
      <w:isLgl/>
      <w:lvlText w:val="%1.%2.%3.%4.%5.%6."/>
      <w:lvlJc w:val="left"/>
      <w:pPr>
        <w:ind w:left="3195" w:hanging="1080"/>
      </w:pPr>
      <w:rPr>
        <w:rFonts w:ascii="Times New Roman" w:hAnsi="Times New Roman" w:cs="Times New Roman" w:hint="default"/>
        <w:b/>
        <w:sz w:val="26"/>
      </w:rPr>
    </w:lvl>
    <w:lvl w:ilvl="6">
      <w:start w:val="1"/>
      <w:numFmt w:val="decimal"/>
      <w:isLgl/>
      <w:lvlText w:val="%1.%2.%3.%4.%5.%6.%7."/>
      <w:lvlJc w:val="left"/>
      <w:pPr>
        <w:ind w:left="3977" w:hanging="1440"/>
      </w:pPr>
      <w:rPr>
        <w:rFonts w:ascii="Times New Roman" w:hAnsi="Times New Roman" w:cs="Times New Roman" w:hint="default"/>
        <w:b/>
        <w:sz w:val="26"/>
      </w:rPr>
    </w:lvl>
    <w:lvl w:ilvl="7">
      <w:start w:val="1"/>
      <w:numFmt w:val="decimal"/>
      <w:isLgl/>
      <w:lvlText w:val="%1.%2.%3.%4.%5.%6.%7.%8."/>
      <w:lvlJc w:val="left"/>
      <w:pPr>
        <w:ind w:left="4399" w:hanging="1440"/>
      </w:pPr>
      <w:rPr>
        <w:rFonts w:ascii="Times New Roman" w:hAnsi="Times New Roman" w:cs="Times New Roman" w:hint="default"/>
        <w:b/>
        <w:sz w:val="26"/>
      </w:rPr>
    </w:lvl>
    <w:lvl w:ilvl="8">
      <w:start w:val="1"/>
      <w:numFmt w:val="decimal"/>
      <w:isLgl/>
      <w:lvlText w:val="%1.%2.%3.%4.%5.%6.%7.%8.%9."/>
      <w:lvlJc w:val="left"/>
      <w:pPr>
        <w:ind w:left="5181" w:hanging="1800"/>
      </w:pPr>
      <w:rPr>
        <w:rFonts w:ascii="Times New Roman" w:hAnsi="Times New Roman" w:cs="Times New Roman" w:hint="default"/>
        <w:b/>
        <w:sz w:val="26"/>
      </w:rPr>
    </w:lvl>
  </w:abstractNum>
  <w:abstractNum w:abstractNumId="44">
    <w:nsid w:val="71F80D6B"/>
    <w:multiLevelType w:val="hybridMultilevel"/>
    <w:tmpl w:val="095C705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5">
    <w:nsid w:val="742576C8"/>
    <w:multiLevelType w:val="hybridMultilevel"/>
    <w:tmpl w:val="5AA25D34"/>
    <w:lvl w:ilvl="0" w:tplc="C284DA68">
      <w:start w:val="1"/>
      <w:numFmt w:val="bullet"/>
      <w:lvlText w:val=""/>
      <w:lvlJc w:val="left"/>
      <w:pPr>
        <w:ind w:left="72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6">
    <w:nsid w:val="7A597C9A"/>
    <w:multiLevelType w:val="hybridMultilevel"/>
    <w:tmpl w:val="C8BC4D52"/>
    <w:lvl w:ilvl="0" w:tplc="581809C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BB178F3"/>
    <w:multiLevelType w:val="hybridMultilevel"/>
    <w:tmpl w:val="6CD8F9CE"/>
    <w:lvl w:ilvl="0" w:tplc="FE6AB042">
      <w:start w:val="1"/>
      <w:numFmt w:val="decimal"/>
      <w:lvlText w:val="%1."/>
      <w:lvlJc w:val="left"/>
      <w:pPr>
        <w:ind w:left="708"/>
      </w:pPr>
      <w:rPr>
        <w:rFonts w:ascii="Calibri" w:eastAsia="Times New Roman" w:hAnsi="Calibri" w:cs="Calibri" w:hint="default"/>
        <w:b w:val="0"/>
        <w:i w:val="0"/>
        <w:strike w:val="0"/>
        <w:dstrike w:val="0"/>
        <w:color w:val="000000"/>
        <w:sz w:val="24"/>
        <w:szCs w:val="24"/>
        <w:u w:val="none" w:color="000000"/>
        <w:bdr w:val="none" w:sz="0" w:space="0" w:color="auto"/>
        <w:shd w:val="clear" w:color="auto" w:fill="auto"/>
        <w:vertAlign w:val="baseline"/>
      </w:rPr>
    </w:lvl>
    <w:lvl w:ilvl="1" w:tplc="581809C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640F0E">
      <w:start w:val="1"/>
      <w:numFmt w:val="bullet"/>
      <w:lvlText w:val="▪"/>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6E3A0E">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CC38C8">
      <w:start w:val="1"/>
      <w:numFmt w:val="bullet"/>
      <w:lvlText w:val="o"/>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107178">
      <w:start w:val="1"/>
      <w:numFmt w:val="bullet"/>
      <w:lvlText w:val="▪"/>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06F8A0">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C6C848">
      <w:start w:val="1"/>
      <w:numFmt w:val="bullet"/>
      <w:lvlText w:val="o"/>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DAA3E2">
      <w:start w:val="1"/>
      <w:numFmt w:val="bullet"/>
      <w:lvlText w:val="▪"/>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7C022C5A"/>
    <w:multiLevelType w:val="hybridMultilevel"/>
    <w:tmpl w:val="76EA5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C552683"/>
    <w:multiLevelType w:val="hybridMultilevel"/>
    <w:tmpl w:val="44246988"/>
    <w:lvl w:ilvl="0" w:tplc="093C8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816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7057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A469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A0C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B81A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7443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A6EA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9C1C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7D34188E"/>
    <w:multiLevelType w:val="hybridMultilevel"/>
    <w:tmpl w:val="5CBAC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F537710"/>
    <w:multiLevelType w:val="multilevel"/>
    <w:tmpl w:val="ECE6BD12"/>
    <w:lvl w:ilvl="0">
      <w:start w:val="1"/>
      <w:numFmt w:val="decimal"/>
      <w:lvlText w:val="%1"/>
      <w:lvlJc w:val="left"/>
      <w:pPr>
        <w:ind w:left="360" w:hanging="360"/>
      </w:pPr>
      <w:rPr>
        <w:rFonts w:hint="default"/>
      </w:rPr>
    </w:lvl>
    <w:lvl w:ilvl="1">
      <w:start w:val="3"/>
      <w:numFmt w:val="decimal"/>
      <w:lvlText w:val="%1.%2"/>
      <w:lvlJc w:val="left"/>
      <w:pPr>
        <w:ind w:left="787"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num w:numId="1">
    <w:abstractNumId w:val="47"/>
  </w:num>
  <w:num w:numId="2">
    <w:abstractNumId w:val="21"/>
  </w:num>
  <w:num w:numId="3">
    <w:abstractNumId w:val="3"/>
  </w:num>
  <w:num w:numId="4">
    <w:abstractNumId w:val="30"/>
  </w:num>
  <w:num w:numId="5">
    <w:abstractNumId w:val="5"/>
  </w:num>
  <w:num w:numId="6">
    <w:abstractNumId w:val="27"/>
  </w:num>
  <w:num w:numId="7">
    <w:abstractNumId w:val="22"/>
  </w:num>
  <w:num w:numId="8">
    <w:abstractNumId w:val="1"/>
  </w:num>
  <w:num w:numId="9">
    <w:abstractNumId w:val="23"/>
  </w:num>
  <w:num w:numId="10">
    <w:abstractNumId w:val="45"/>
  </w:num>
  <w:num w:numId="11">
    <w:abstractNumId w:val="17"/>
  </w:num>
  <w:num w:numId="12">
    <w:abstractNumId w:val="49"/>
  </w:num>
  <w:num w:numId="13">
    <w:abstractNumId w:val="10"/>
  </w:num>
  <w:num w:numId="14">
    <w:abstractNumId w:val="24"/>
  </w:num>
  <w:num w:numId="15">
    <w:abstractNumId w:val="39"/>
  </w:num>
  <w:num w:numId="16">
    <w:abstractNumId w:val="0"/>
  </w:num>
  <w:num w:numId="17">
    <w:abstractNumId w:val="14"/>
  </w:num>
  <w:num w:numId="18">
    <w:abstractNumId w:val="25"/>
  </w:num>
  <w:num w:numId="19">
    <w:abstractNumId w:val="51"/>
  </w:num>
  <w:num w:numId="20">
    <w:abstractNumId w:val="29"/>
  </w:num>
  <w:num w:numId="21">
    <w:abstractNumId w:val="35"/>
  </w:num>
  <w:num w:numId="22">
    <w:abstractNumId w:val="44"/>
  </w:num>
  <w:num w:numId="23">
    <w:abstractNumId w:val="8"/>
  </w:num>
  <w:num w:numId="24">
    <w:abstractNumId w:val="19"/>
  </w:num>
  <w:num w:numId="25">
    <w:abstractNumId w:val="9"/>
  </w:num>
  <w:num w:numId="26">
    <w:abstractNumId w:val="2"/>
  </w:num>
  <w:num w:numId="27">
    <w:abstractNumId w:val="28"/>
  </w:num>
  <w:num w:numId="28">
    <w:abstractNumId w:val="4"/>
  </w:num>
  <w:num w:numId="29">
    <w:abstractNumId w:val="13"/>
  </w:num>
  <w:num w:numId="30">
    <w:abstractNumId w:val="31"/>
  </w:num>
  <w:num w:numId="31">
    <w:abstractNumId w:val="41"/>
  </w:num>
  <w:num w:numId="32">
    <w:abstractNumId w:val="32"/>
  </w:num>
  <w:num w:numId="33">
    <w:abstractNumId w:val="6"/>
  </w:num>
  <w:num w:numId="34">
    <w:abstractNumId w:val="33"/>
  </w:num>
  <w:num w:numId="35">
    <w:abstractNumId w:val="50"/>
  </w:num>
  <w:num w:numId="36">
    <w:abstractNumId w:val="36"/>
  </w:num>
  <w:num w:numId="37">
    <w:abstractNumId w:val="38"/>
  </w:num>
  <w:num w:numId="38">
    <w:abstractNumId w:val="43"/>
  </w:num>
  <w:num w:numId="39">
    <w:abstractNumId w:val="20"/>
  </w:num>
  <w:num w:numId="40">
    <w:abstractNumId w:val="42"/>
  </w:num>
  <w:num w:numId="41">
    <w:abstractNumId w:val="18"/>
  </w:num>
  <w:num w:numId="42">
    <w:abstractNumId w:val="15"/>
  </w:num>
  <w:num w:numId="43">
    <w:abstractNumId w:val="48"/>
  </w:num>
  <w:num w:numId="44">
    <w:abstractNumId w:val="34"/>
  </w:num>
  <w:num w:numId="45">
    <w:abstractNumId w:val="12"/>
  </w:num>
  <w:num w:numId="46">
    <w:abstractNumId w:val="26"/>
  </w:num>
  <w:num w:numId="47">
    <w:abstractNumId w:val="40"/>
  </w:num>
  <w:num w:numId="48">
    <w:abstractNumId w:val="11"/>
  </w:num>
  <w:num w:numId="49">
    <w:abstractNumId w:val="46"/>
  </w:num>
  <w:num w:numId="50">
    <w:abstractNumId w:val="16"/>
  </w:num>
  <w:num w:numId="51">
    <w:abstractNumId w:val="7"/>
  </w:num>
  <w:num w:numId="52">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1A"/>
    <w:rsid w:val="0000202E"/>
    <w:rsid w:val="0000719E"/>
    <w:rsid w:val="00010F7A"/>
    <w:rsid w:val="00013115"/>
    <w:rsid w:val="000358DF"/>
    <w:rsid w:val="0003592E"/>
    <w:rsid w:val="00044202"/>
    <w:rsid w:val="000546F1"/>
    <w:rsid w:val="00054D42"/>
    <w:rsid w:val="0005544E"/>
    <w:rsid w:val="00057C26"/>
    <w:rsid w:val="00057E5D"/>
    <w:rsid w:val="00073838"/>
    <w:rsid w:val="00082FF6"/>
    <w:rsid w:val="00093AF9"/>
    <w:rsid w:val="0009410B"/>
    <w:rsid w:val="00095B3D"/>
    <w:rsid w:val="00096249"/>
    <w:rsid w:val="000A1275"/>
    <w:rsid w:val="000A2E93"/>
    <w:rsid w:val="000A74FA"/>
    <w:rsid w:val="000B1EBD"/>
    <w:rsid w:val="000C4001"/>
    <w:rsid w:val="000D1DFF"/>
    <w:rsid w:val="000E47DD"/>
    <w:rsid w:val="00105DF6"/>
    <w:rsid w:val="001212E7"/>
    <w:rsid w:val="0013645F"/>
    <w:rsid w:val="00146717"/>
    <w:rsid w:val="001739DD"/>
    <w:rsid w:val="00184C7B"/>
    <w:rsid w:val="00185932"/>
    <w:rsid w:val="001A26B7"/>
    <w:rsid w:val="001A7229"/>
    <w:rsid w:val="001B0572"/>
    <w:rsid w:val="001B0A16"/>
    <w:rsid w:val="001B318F"/>
    <w:rsid w:val="001B42B7"/>
    <w:rsid w:val="001D1139"/>
    <w:rsid w:val="001D3B1F"/>
    <w:rsid w:val="00211481"/>
    <w:rsid w:val="00217F5D"/>
    <w:rsid w:val="00222E63"/>
    <w:rsid w:val="0022345D"/>
    <w:rsid w:val="00231304"/>
    <w:rsid w:val="00235A85"/>
    <w:rsid w:val="0024025F"/>
    <w:rsid w:val="00264827"/>
    <w:rsid w:val="002944B8"/>
    <w:rsid w:val="002B34DD"/>
    <w:rsid w:val="002B78B6"/>
    <w:rsid w:val="002C0A1E"/>
    <w:rsid w:val="002C6032"/>
    <w:rsid w:val="002C6B28"/>
    <w:rsid w:val="002E18A4"/>
    <w:rsid w:val="002F679A"/>
    <w:rsid w:val="00310152"/>
    <w:rsid w:val="00313213"/>
    <w:rsid w:val="003668A5"/>
    <w:rsid w:val="00371D2A"/>
    <w:rsid w:val="00377A8C"/>
    <w:rsid w:val="00381712"/>
    <w:rsid w:val="00395781"/>
    <w:rsid w:val="003A6581"/>
    <w:rsid w:val="003B7EE9"/>
    <w:rsid w:val="003C1223"/>
    <w:rsid w:val="003C165F"/>
    <w:rsid w:val="003C6FBA"/>
    <w:rsid w:val="003D08D2"/>
    <w:rsid w:val="003D452F"/>
    <w:rsid w:val="003E0DF8"/>
    <w:rsid w:val="003E3601"/>
    <w:rsid w:val="003E5103"/>
    <w:rsid w:val="00403304"/>
    <w:rsid w:val="00415763"/>
    <w:rsid w:val="004159D8"/>
    <w:rsid w:val="004332D6"/>
    <w:rsid w:val="00436111"/>
    <w:rsid w:val="00443DBE"/>
    <w:rsid w:val="00447B45"/>
    <w:rsid w:val="004707A9"/>
    <w:rsid w:val="00487115"/>
    <w:rsid w:val="00492C58"/>
    <w:rsid w:val="004941EF"/>
    <w:rsid w:val="004A11D1"/>
    <w:rsid w:val="004B3F26"/>
    <w:rsid w:val="004C2C47"/>
    <w:rsid w:val="004D667E"/>
    <w:rsid w:val="004E2F32"/>
    <w:rsid w:val="004E60B5"/>
    <w:rsid w:val="004F3262"/>
    <w:rsid w:val="00523CC7"/>
    <w:rsid w:val="00536A0D"/>
    <w:rsid w:val="005463CA"/>
    <w:rsid w:val="00554716"/>
    <w:rsid w:val="0055599D"/>
    <w:rsid w:val="0057224C"/>
    <w:rsid w:val="00573B81"/>
    <w:rsid w:val="00575EC4"/>
    <w:rsid w:val="00576B89"/>
    <w:rsid w:val="00597407"/>
    <w:rsid w:val="0059788C"/>
    <w:rsid w:val="005C5A08"/>
    <w:rsid w:val="005F0FC6"/>
    <w:rsid w:val="0060014B"/>
    <w:rsid w:val="00613714"/>
    <w:rsid w:val="006214A0"/>
    <w:rsid w:val="0065236E"/>
    <w:rsid w:val="006725ED"/>
    <w:rsid w:val="0068470E"/>
    <w:rsid w:val="006943FD"/>
    <w:rsid w:val="006A5AEE"/>
    <w:rsid w:val="006B7E9C"/>
    <w:rsid w:val="006C5313"/>
    <w:rsid w:val="006E33A8"/>
    <w:rsid w:val="00702A43"/>
    <w:rsid w:val="00720830"/>
    <w:rsid w:val="00744AD2"/>
    <w:rsid w:val="007662F2"/>
    <w:rsid w:val="00775096"/>
    <w:rsid w:val="0077650F"/>
    <w:rsid w:val="007931D7"/>
    <w:rsid w:val="007A0272"/>
    <w:rsid w:val="007B0556"/>
    <w:rsid w:val="007C1C48"/>
    <w:rsid w:val="007D22E7"/>
    <w:rsid w:val="007E4609"/>
    <w:rsid w:val="007E5F73"/>
    <w:rsid w:val="0080089A"/>
    <w:rsid w:val="00800A2D"/>
    <w:rsid w:val="00804751"/>
    <w:rsid w:val="008220A7"/>
    <w:rsid w:val="00853D6C"/>
    <w:rsid w:val="00880E4E"/>
    <w:rsid w:val="008B71F5"/>
    <w:rsid w:val="008E1783"/>
    <w:rsid w:val="008E50A0"/>
    <w:rsid w:val="008F0C4D"/>
    <w:rsid w:val="008F1B1F"/>
    <w:rsid w:val="008F4137"/>
    <w:rsid w:val="00912C4C"/>
    <w:rsid w:val="00920948"/>
    <w:rsid w:val="009344DE"/>
    <w:rsid w:val="00947B31"/>
    <w:rsid w:val="00955891"/>
    <w:rsid w:val="00957010"/>
    <w:rsid w:val="00963D1B"/>
    <w:rsid w:val="00987674"/>
    <w:rsid w:val="00993B4C"/>
    <w:rsid w:val="009A0BCA"/>
    <w:rsid w:val="009B316A"/>
    <w:rsid w:val="009B7402"/>
    <w:rsid w:val="009C501D"/>
    <w:rsid w:val="009D4102"/>
    <w:rsid w:val="009D66AD"/>
    <w:rsid w:val="009F6692"/>
    <w:rsid w:val="00A06A6A"/>
    <w:rsid w:val="00A07C1A"/>
    <w:rsid w:val="00A13270"/>
    <w:rsid w:val="00A222EC"/>
    <w:rsid w:val="00A41125"/>
    <w:rsid w:val="00A60DBE"/>
    <w:rsid w:val="00A61D36"/>
    <w:rsid w:val="00A74ED4"/>
    <w:rsid w:val="00A80E82"/>
    <w:rsid w:val="00A81877"/>
    <w:rsid w:val="00AB23BE"/>
    <w:rsid w:val="00AD2524"/>
    <w:rsid w:val="00AE10EC"/>
    <w:rsid w:val="00AE32B8"/>
    <w:rsid w:val="00AF023B"/>
    <w:rsid w:val="00B26ACB"/>
    <w:rsid w:val="00B26D8A"/>
    <w:rsid w:val="00B31628"/>
    <w:rsid w:val="00B45594"/>
    <w:rsid w:val="00B51CA7"/>
    <w:rsid w:val="00B543E7"/>
    <w:rsid w:val="00B72218"/>
    <w:rsid w:val="00B84EF9"/>
    <w:rsid w:val="00B9724A"/>
    <w:rsid w:val="00BB1457"/>
    <w:rsid w:val="00BB5D0B"/>
    <w:rsid w:val="00BD0E67"/>
    <w:rsid w:val="00BD36E2"/>
    <w:rsid w:val="00BE3C0C"/>
    <w:rsid w:val="00BE5263"/>
    <w:rsid w:val="00C00C60"/>
    <w:rsid w:val="00C10BAF"/>
    <w:rsid w:val="00C12A40"/>
    <w:rsid w:val="00C43CE2"/>
    <w:rsid w:val="00C44238"/>
    <w:rsid w:val="00C51F3A"/>
    <w:rsid w:val="00C5602B"/>
    <w:rsid w:val="00C56CAB"/>
    <w:rsid w:val="00C5743B"/>
    <w:rsid w:val="00C66573"/>
    <w:rsid w:val="00CA1D2F"/>
    <w:rsid w:val="00CC11E5"/>
    <w:rsid w:val="00CC7322"/>
    <w:rsid w:val="00CD70C4"/>
    <w:rsid w:val="00D05306"/>
    <w:rsid w:val="00D16609"/>
    <w:rsid w:val="00D22FDD"/>
    <w:rsid w:val="00D3671A"/>
    <w:rsid w:val="00D5638B"/>
    <w:rsid w:val="00D93261"/>
    <w:rsid w:val="00DB1DD3"/>
    <w:rsid w:val="00DB23C4"/>
    <w:rsid w:val="00DC4C0C"/>
    <w:rsid w:val="00DD3D46"/>
    <w:rsid w:val="00DE3910"/>
    <w:rsid w:val="00E02C51"/>
    <w:rsid w:val="00E369FF"/>
    <w:rsid w:val="00E57EF0"/>
    <w:rsid w:val="00E96398"/>
    <w:rsid w:val="00E96460"/>
    <w:rsid w:val="00EA6386"/>
    <w:rsid w:val="00EB1657"/>
    <w:rsid w:val="00EB2D8B"/>
    <w:rsid w:val="00ED04CB"/>
    <w:rsid w:val="00ED3AA4"/>
    <w:rsid w:val="00ED4F14"/>
    <w:rsid w:val="00ED6EFA"/>
    <w:rsid w:val="00EE471A"/>
    <w:rsid w:val="00F15D82"/>
    <w:rsid w:val="00F22825"/>
    <w:rsid w:val="00F22CB8"/>
    <w:rsid w:val="00F50D36"/>
    <w:rsid w:val="00F647D7"/>
    <w:rsid w:val="00F67EB7"/>
    <w:rsid w:val="00F70567"/>
    <w:rsid w:val="00F71ED9"/>
    <w:rsid w:val="00F72B25"/>
    <w:rsid w:val="00F96F66"/>
    <w:rsid w:val="00FA538E"/>
    <w:rsid w:val="00FB0375"/>
    <w:rsid w:val="00FB528A"/>
    <w:rsid w:val="00FC023F"/>
    <w:rsid w:val="00FD2B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AA34F9"/>
  <w15:chartTrackingRefBased/>
  <w15:docId w15:val="{D9CD8809-7900-488B-B141-0052BADF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E471A"/>
    <w:pPr>
      <w:ind w:left="15" w:hanging="10"/>
    </w:pPr>
    <w:rPr>
      <w:rFonts w:ascii="Times New Roman" w:eastAsia="Times New Roman" w:hAnsi="Times New Roman" w:cs="Times New Roman"/>
      <w:color w:val="000000"/>
      <w:sz w:val="24"/>
      <w:lang w:eastAsia="pl-PL"/>
    </w:rPr>
  </w:style>
  <w:style w:type="paragraph" w:styleId="Nagwek1">
    <w:name w:val="heading 1"/>
    <w:next w:val="Normalny"/>
    <w:link w:val="Nagwek1Znak"/>
    <w:uiPriority w:val="9"/>
    <w:unhideWhenUsed/>
    <w:qFormat/>
    <w:rsid w:val="00D3671A"/>
    <w:pPr>
      <w:keepNext/>
      <w:keepLines/>
      <w:spacing w:after="162"/>
      <w:ind w:left="578" w:hanging="11"/>
      <w:outlineLvl w:val="0"/>
    </w:pPr>
    <w:rPr>
      <w:rFonts w:ascii="Times New Roman" w:eastAsia="Times New Roman" w:hAnsi="Times New Roman" w:cs="Times New Roman"/>
      <w:i/>
      <w:color w:val="000000"/>
      <w:sz w:val="24"/>
      <w:lang w:eastAsia="pl-PL"/>
    </w:rPr>
  </w:style>
  <w:style w:type="paragraph" w:styleId="Nagwek2">
    <w:name w:val="heading 2"/>
    <w:next w:val="Normalny"/>
    <w:link w:val="Nagwek2Znak"/>
    <w:uiPriority w:val="9"/>
    <w:unhideWhenUsed/>
    <w:qFormat/>
    <w:rsid w:val="00EE471A"/>
    <w:pPr>
      <w:keepNext/>
      <w:keepLines/>
      <w:spacing w:after="0"/>
      <w:ind w:left="437" w:hanging="10"/>
      <w:outlineLvl w:val="1"/>
    </w:pPr>
    <w:rPr>
      <w:rFonts w:ascii="Times New Roman" w:eastAsia="Times New Roman" w:hAnsi="Times New Roman" w:cs="Times New Roman"/>
      <w:b/>
      <w:color w:val="000000"/>
      <w:sz w:val="26"/>
      <w:lang w:eastAsia="pl-PL"/>
    </w:rPr>
  </w:style>
  <w:style w:type="paragraph" w:styleId="Nagwek3">
    <w:name w:val="heading 3"/>
    <w:next w:val="Normalny"/>
    <w:link w:val="Nagwek3Znak"/>
    <w:autoRedefine/>
    <w:uiPriority w:val="9"/>
    <w:unhideWhenUsed/>
    <w:qFormat/>
    <w:rsid w:val="009A0BCA"/>
    <w:pPr>
      <w:numPr>
        <w:numId w:val="50"/>
      </w:numPr>
      <w:spacing w:before="240" w:after="120" w:line="360" w:lineRule="auto"/>
      <w:contextualSpacing/>
      <w:jc w:val="both"/>
      <w:outlineLvl w:val="2"/>
    </w:pPr>
    <w:rPr>
      <w:rFonts w:ascii="Calibri" w:eastAsia="Arial" w:hAnsi="Calibri" w:cs="Calibri"/>
      <w:color w:val="000000"/>
      <w:sz w:val="24"/>
      <w:u w:color="000000"/>
      <w:lang w:eastAsia="pl-PL"/>
    </w:rPr>
  </w:style>
  <w:style w:type="paragraph" w:styleId="Nagwek4">
    <w:name w:val="heading 4"/>
    <w:next w:val="Normalny"/>
    <w:link w:val="Nagwek4Znak"/>
    <w:uiPriority w:val="9"/>
    <w:unhideWhenUsed/>
    <w:qFormat/>
    <w:rsid w:val="00EE471A"/>
    <w:pPr>
      <w:keepNext/>
      <w:keepLines/>
      <w:spacing w:after="0"/>
      <w:ind w:left="10" w:hanging="10"/>
      <w:outlineLvl w:val="3"/>
    </w:pPr>
    <w:rPr>
      <w:rFonts w:ascii="Times New Roman" w:eastAsia="Times New Roman" w:hAnsi="Times New Roman" w:cs="Times New Roman"/>
      <w:b/>
      <w:color w:val="000000"/>
      <w:sz w:val="24"/>
      <w:lang w:eastAsia="pl-PL"/>
    </w:rPr>
  </w:style>
  <w:style w:type="paragraph" w:styleId="Nagwek5">
    <w:name w:val="heading 5"/>
    <w:next w:val="Normalny"/>
    <w:link w:val="Nagwek5Znak"/>
    <w:uiPriority w:val="9"/>
    <w:unhideWhenUsed/>
    <w:qFormat/>
    <w:rsid w:val="00EE471A"/>
    <w:pPr>
      <w:keepNext/>
      <w:keepLines/>
      <w:spacing w:after="162"/>
      <w:ind w:left="862" w:hanging="10"/>
      <w:outlineLvl w:val="4"/>
    </w:pPr>
    <w:rPr>
      <w:rFonts w:ascii="Times New Roman" w:eastAsia="Times New Roman" w:hAnsi="Times New Roman" w:cs="Times New Roman"/>
      <w:i/>
      <w:color w:val="000000"/>
      <w:sz w:val="24"/>
      <w:lang w:eastAsia="pl-PL"/>
    </w:rPr>
  </w:style>
  <w:style w:type="paragraph" w:styleId="Nagwek6">
    <w:name w:val="heading 6"/>
    <w:next w:val="Normalny"/>
    <w:link w:val="Nagwek6Znak"/>
    <w:uiPriority w:val="9"/>
    <w:unhideWhenUsed/>
    <w:qFormat/>
    <w:rsid w:val="00A80E82"/>
    <w:pPr>
      <w:keepNext/>
      <w:keepLines/>
      <w:spacing w:after="0"/>
      <w:ind w:left="10" w:hanging="10"/>
      <w:outlineLvl w:val="5"/>
    </w:pPr>
    <w:rPr>
      <w:rFonts w:ascii="Times New Roman" w:eastAsia="Times New Roman" w:hAnsi="Times New Roman" w:cs="Times New Roman"/>
      <w:b/>
      <w:color w:val="000000"/>
      <w:sz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671A"/>
    <w:rPr>
      <w:rFonts w:ascii="Times New Roman" w:eastAsia="Times New Roman" w:hAnsi="Times New Roman" w:cs="Times New Roman"/>
      <w:i/>
      <w:color w:val="000000"/>
      <w:sz w:val="24"/>
      <w:lang w:eastAsia="pl-PL"/>
    </w:rPr>
  </w:style>
  <w:style w:type="character" w:customStyle="1" w:styleId="Nagwek2Znak">
    <w:name w:val="Nagłówek 2 Znak"/>
    <w:basedOn w:val="Domylnaczcionkaakapitu"/>
    <w:link w:val="Nagwek2"/>
    <w:uiPriority w:val="9"/>
    <w:rsid w:val="00EE471A"/>
    <w:rPr>
      <w:rFonts w:ascii="Times New Roman" w:eastAsia="Times New Roman" w:hAnsi="Times New Roman" w:cs="Times New Roman"/>
      <w:b/>
      <w:color w:val="000000"/>
      <w:sz w:val="26"/>
      <w:lang w:eastAsia="pl-PL"/>
    </w:rPr>
  </w:style>
  <w:style w:type="character" w:customStyle="1" w:styleId="Nagwek3Znak">
    <w:name w:val="Nagłówek 3 Znak"/>
    <w:basedOn w:val="Domylnaczcionkaakapitu"/>
    <w:link w:val="Nagwek3"/>
    <w:uiPriority w:val="9"/>
    <w:rsid w:val="009A0BCA"/>
    <w:rPr>
      <w:rFonts w:ascii="Calibri" w:eastAsia="Arial" w:hAnsi="Calibri" w:cs="Calibri"/>
      <w:color w:val="000000"/>
      <w:sz w:val="24"/>
      <w:u w:color="000000"/>
      <w:lang w:eastAsia="pl-PL"/>
    </w:rPr>
  </w:style>
  <w:style w:type="character" w:customStyle="1" w:styleId="Nagwek4Znak">
    <w:name w:val="Nagłówek 4 Znak"/>
    <w:basedOn w:val="Domylnaczcionkaakapitu"/>
    <w:link w:val="Nagwek4"/>
    <w:uiPriority w:val="9"/>
    <w:rsid w:val="00EE471A"/>
    <w:rPr>
      <w:rFonts w:ascii="Times New Roman" w:eastAsia="Times New Roman" w:hAnsi="Times New Roman" w:cs="Times New Roman"/>
      <w:b/>
      <w:color w:val="000000"/>
      <w:sz w:val="24"/>
      <w:lang w:eastAsia="pl-PL"/>
    </w:rPr>
  </w:style>
  <w:style w:type="character" w:customStyle="1" w:styleId="Nagwek5Znak">
    <w:name w:val="Nagłówek 5 Znak"/>
    <w:basedOn w:val="Domylnaczcionkaakapitu"/>
    <w:link w:val="Nagwek5"/>
    <w:uiPriority w:val="9"/>
    <w:rsid w:val="00EE471A"/>
    <w:rPr>
      <w:rFonts w:ascii="Times New Roman" w:eastAsia="Times New Roman" w:hAnsi="Times New Roman" w:cs="Times New Roman"/>
      <w:i/>
      <w:color w:val="000000"/>
      <w:sz w:val="24"/>
      <w:lang w:eastAsia="pl-PL"/>
    </w:rPr>
  </w:style>
  <w:style w:type="character" w:customStyle="1" w:styleId="Nagwek6Znak">
    <w:name w:val="Nagłówek 6 Znak"/>
    <w:basedOn w:val="Domylnaczcionkaakapitu"/>
    <w:link w:val="Nagwek6"/>
    <w:uiPriority w:val="9"/>
    <w:rsid w:val="00A80E82"/>
    <w:rPr>
      <w:rFonts w:ascii="Times New Roman" w:eastAsia="Times New Roman" w:hAnsi="Times New Roman" w:cs="Times New Roman"/>
      <w:b/>
      <w:color w:val="000000"/>
      <w:sz w:val="26"/>
      <w:lang w:eastAsia="pl-PL"/>
    </w:rPr>
  </w:style>
  <w:style w:type="paragraph" w:styleId="Spistreci1">
    <w:name w:val="toc 1"/>
    <w:hidden/>
    <w:uiPriority w:val="39"/>
    <w:rsid w:val="00EE471A"/>
    <w:pPr>
      <w:spacing w:after="103"/>
      <w:ind w:left="576" w:right="90" w:hanging="10"/>
      <w:jc w:val="right"/>
    </w:pPr>
    <w:rPr>
      <w:rFonts w:ascii="Arial" w:eastAsia="Arial" w:hAnsi="Arial" w:cs="Arial"/>
      <w:b/>
      <w:color w:val="000000"/>
      <w:sz w:val="24"/>
      <w:lang w:eastAsia="pl-PL"/>
    </w:rPr>
  </w:style>
  <w:style w:type="paragraph" w:styleId="Spistreci2">
    <w:name w:val="toc 2"/>
    <w:hidden/>
    <w:uiPriority w:val="39"/>
    <w:rsid w:val="00EE471A"/>
    <w:pPr>
      <w:spacing w:after="163"/>
      <w:ind w:left="566" w:right="91"/>
      <w:jc w:val="right"/>
    </w:pPr>
    <w:rPr>
      <w:rFonts w:ascii="Arial" w:eastAsia="Arial" w:hAnsi="Arial" w:cs="Arial"/>
      <w:color w:val="000000"/>
      <w:lang w:eastAsia="pl-PL"/>
    </w:rPr>
  </w:style>
  <w:style w:type="paragraph" w:styleId="Spistreci3">
    <w:name w:val="toc 3"/>
    <w:hidden/>
    <w:uiPriority w:val="39"/>
    <w:rsid w:val="00EE471A"/>
    <w:pPr>
      <w:spacing w:after="41" w:line="253" w:lineRule="auto"/>
      <w:ind w:left="147" w:right="91" w:hanging="10"/>
      <w:jc w:val="center"/>
    </w:pPr>
    <w:rPr>
      <w:rFonts w:ascii="Times New Roman" w:eastAsia="Times New Roman" w:hAnsi="Times New Roman" w:cs="Times New Roman"/>
      <w:color w:val="000000"/>
      <w:sz w:val="20"/>
      <w:lang w:eastAsia="pl-PL"/>
    </w:rPr>
  </w:style>
  <w:style w:type="paragraph" w:styleId="Spistreci4">
    <w:name w:val="toc 4"/>
    <w:hidden/>
    <w:uiPriority w:val="39"/>
    <w:rsid w:val="00EE471A"/>
    <w:pPr>
      <w:spacing w:after="53"/>
      <w:ind w:left="25" w:right="75" w:hanging="10"/>
    </w:pPr>
    <w:rPr>
      <w:rFonts w:ascii="Arial" w:eastAsia="Arial" w:hAnsi="Arial" w:cs="Arial"/>
      <w:b/>
      <w:color w:val="000000"/>
      <w:sz w:val="24"/>
      <w:lang w:eastAsia="pl-PL"/>
    </w:rPr>
  </w:style>
  <w:style w:type="paragraph" w:styleId="Spistreci5">
    <w:name w:val="toc 5"/>
    <w:hidden/>
    <w:uiPriority w:val="39"/>
    <w:rsid w:val="00EE471A"/>
    <w:pPr>
      <w:spacing w:after="142"/>
      <w:ind w:left="591" w:right="75" w:hanging="10"/>
    </w:pPr>
    <w:rPr>
      <w:rFonts w:ascii="Arial" w:eastAsia="Arial" w:hAnsi="Arial" w:cs="Arial"/>
      <w:b/>
      <w:color w:val="000000"/>
      <w:sz w:val="24"/>
      <w:lang w:eastAsia="pl-PL"/>
    </w:rPr>
  </w:style>
  <w:style w:type="paragraph" w:styleId="Spistreci6">
    <w:name w:val="toc 6"/>
    <w:hidden/>
    <w:uiPriority w:val="39"/>
    <w:rsid w:val="00EE471A"/>
    <w:pPr>
      <w:spacing w:after="106"/>
      <w:ind w:left="591" w:right="76" w:hanging="10"/>
    </w:pPr>
    <w:rPr>
      <w:rFonts w:ascii="Arial" w:eastAsia="Arial" w:hAnsi="Arial" w:cs="Arial"/>
      <w:color w:val="000000"/>
      <w:lang w:eastAsia="pl-PL"/>
    </w:rPr>
  </w:style>
  <w:style w:type="table" w:customStyle="1" w:styleId="TableGrid">
    <w:name w:val="TableGrid"/>
    <w:rsid w:val="00EE471A"/>
    <w:pPr>
      <w:spacing w:after="0"/>
    </w:pPr>
    <w:rPr>
      <w:rFonts w:eastAsiaTheme="minorEastAsia"/>
      <w:lang w:eastAsia="pl-PL"/>
    </w:rPr>
    <w:tblPr>
      <w:tblCellMar>
        <w:top w:w="0" w:type="dxa"/>
        <w:left w:w="0" w:type="dxa"/>
        <w:bottom w:w="0" w:type="dxa"/>
        <w:right w:w="0" w:type="dxa"/>
      </w:tblCellMar>
    </w:tblPr>
  </w:style>
  <w:style w:type="paragraph" w:styleId="Akapitzlist">
    <w:name w:val="List Paragraph"/>
    <w:basedOn w:val="Normalny"/>
    <w:uiPriority w:val="34"/>
    <w:qFormat/>
    <w:rsid w:val="00EE471A"/>
    <w:pPr>
      <w:ind w:left="720"/>
      <w:contextualSpacing/>
    </w:pPr>
  </w:style>
  <w:style w:type="table" w:styleId="Tabela-Siatka">
    <w:name w:val="Table Grid"/>
    <w:basedOn w:val="Standardowy"/>
    <w:uiPriority w:val="39"/>
    <w:rsid w:val="00EE471A"/>
    <w:pPr>
      <w:spacing w:after="0"/>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EE471A"/>
    <w:pPr>
      <w:spacing w:after="0"/>
    </w:pPr>
    <w:rPr>
      <w:rFonts w:eastAsiaTheme="minorEastAsia"/>
      <w:lang w:eastAsia="pl-PL"/>
    </w:rPr>
    <w:tblPr>
      <w:tblCellMar>
        <w:top w:w="0" w:type="dxa"/>
        <w:left w:w="0" w:type="dxa"/>
        <w:bottom w:w="0" w:type="dxa"/>
        <w:right w:w="0" w:type="dxa"/>
      </w:tblCellMar>
    </w:tblPr>
  </w:style>
  <w:style w:type="character" w:styleId="Hipercze">
    <w:name w:val="Hyperlink"/>
    <w:basedOn w:val="Domylnaczcionkaakapitu"/>
    <w:uiPriority w:val="99"/>
    <w:unhideWhenUsed/>
    <w:rsid w:val="00EE471A"/>
    <w:rPr>
      <w:color w:val="0563C1" w:themeColor="hyperlink"/>
      <w:u w:val="single"/>
    </w:rPr>
  </w:style>
  <w:style w:type="paragraph" w:styleId="Nagwekspisutreci">
    <w:name w:val="TOC Heading"/>
    <w:basedOn w:val="Nagwek1"/>
    <w:next w:val="Normalny"/>
    <w:uiPriority w:val="39"/>
    <w:unhideWhenUsed/>
    <w:qFormat/>
    <w:rsid w:val="008F4137"/>
    <w:pPr>
      <w:spacing w:before="240" w:after="0" w:line="259" w:lineRule="auto"/>
      <w:ind w:left="0" w:firstLine="0"/>
      <w:outlineLvl w:val="9"/>
    </w:pPr>
    <w:rPr>
      <w:rFonts w:asciiTheme="majorHAnsi" w:eastAsiaTheme="majorEastAsia" w:hAnsiTheme="majorHAnsi" w:cstheme="majorBidi"/>
      <w:i w:val="0"/>
      <w:color w:val="2F5496" w:themeColor="accent1" w:themeShade="BF"/>
      <w:sz w:val="32"/>
      <w:szCs w:val="32"/>
    </w:rPr>
  </w:style>
  <w:style w:type="table" w:customStyle="1" w:styleId="TableGrid2">
    <w:name w:val="TableGrid2"/>
    <w:rsid w:val="00E369FF"/>
    <w:pPr>
      <w:spacing w:after="0"/>
    </w:pPr>
    <w:rPr>
      <w:rFonts w:eastAsia="Times New Roman"/>
      <w:lang w:eastAsia="pl-PL"/>
    </w:rPr>
    <w:tblPr>
      <w:tblCellMar>
        <w:top w:w="0" w:type="dxa"/>
        <w:left w:w="0" w:type="dxa"/>
        <w:bottom w:w="0" w:type="dxa"/>
        <w:right w:w="0" w:type="dxa"/>
      </w:tblCellMar>
    </w:tblPr>
  </w:style>
  <w:style w:type="character" w:customStyle="1" w:styleId="apple-converted-space">
    <w:name w:val="apple-converted-space"/>
    <w:basedOn w:val="Domylnaczcionkaakapitu"/>
    <w:rsid w:val="00C10BAF"/>
  </w:style>
  <w:style w:type="paragraph" w:styleId="Nagwek">
    <w:name w:val="header"/>
    <w:basedOn w:val="Normalny"/>
    <w:link w:val="NagwekZnak"/>
    <w:uiPriority w:val="99"/>
    <w:unhideWhenUsed/>
    <w:rsid w:val="001739DD"/>
    <w:pPr>
      <w:tabs>
        <w:tab w:val="center" w:pos="4536"/>
        <w:tab w:val="right" w:pos="9072"/>
      </w:tabs>
      <w:spacing w:after="0"/>
    </w:pPr>
  </w:style>
  <w:style w:type="character" w:customStyle="1" w:styleId="NagwekZnak">
    <w:name w:val="Nagłówek Znak"/>
    <w:basedOn w:val="Domylnaczcionkaakapitu"/>
    <w:link w:val="Nagwek"/>
    <w:uiPriority w:val="99"/>
    <w:rsid w:val="001739DD"/>
    <w:rPr>
      <w:rFonts w:ascii="Times New Roman" w:eastAsia="Times New Roman" w:hAnsi="Times New Roman" w:cs="Times New Roman"/>
      <w:color w:val="000000"/>
      <w:sz w:val="24"/>
      <w:lang w:eastAsia="pl-PL"/>
    </w:rPr>
  </w:style>
  <w:style w:type="paragraph" w:styleId="Stopka">
    <w:name w:val="footer"/>
    <w:basedOn w:val="Normalny"/>
    <w:link w:val="StopkaZnak"/>
    <w:uiPriority w:val="99"/>
    <w:unhideWhenUsed/>
    <w:rsid w:val="001739DD"/>
    <w:pPr>
      <w:tabs>
        <w:tab w:val="center" w:pos="4536"/>
        <w:tab w:val="right" w:pos="9072"/>
      </w:tabs>
      <w:spacing w:after="0"/>
    </w:pPr>
  </w:style>
  <w:style w:type="character" w:customStyle="1" w:styleId="StopkaZnak">
    <w:name w:val="Stopka Znak"/>
    <w:basedOn w:val="Domylnaczcionkaakapitu"/>
    <w:link w:val="Stopka"/>
    <w:uiPriority w:val="99"/>
    <w:rsid w:val="001739DD"/>
    <w:rPr>
      <w:rFonts w:ascii="Times New Roman" w:eastAsia="Times New Roman" w:hAnsi="Times New Roman" w:cs="Times New Roman"/>
      <w:color w:val="000000"/>
      <w:sz w:val="24"/>
      <w:lang w:eastAsia="pl-PL"/>
    </w:rPr>
  </w:style>
  <w:style w:type="character" w:styleId="Odwoaniedokomentarza">
    <w:name w:val="annotation reference"/>
    <w:basedOn w:val="Domylnaczcionkaakapitu"/>
    <w:uiPriority w:val="99"/>
    <w:semiHidden/>
    <w:unhideWhenUsed/>
    <w:rsid w:val="00B543E7"/>
    <w:rPr>
      <w:sz w:val="16"/>
      <w:szCs w:val="16"/>
    </w:rPr>
  </w:style>
  <w:style w:type="paragraph" w:styleId="Tekstkomentarza">
    <w:name w:val="annotation text"/>
    <w:basedOn w:val="Normalny"/>
    <w:link w:val="TekstkomentarzaZnak"/>
    <w:uiPriority w:val="99"/>
    <w:semiHidden/>
    <w:unhideWhenUsed/>
    <w:rsid w:val="00B543E7"/>
    <w:rPr>
      <w:sz w:val="20"/>
      <w:szCs w:val="20"/>
    </w:rPr>
  </w:style>
  <w:style w:type="character" w:customStyle="1" w:styleId="TekstkomentarzaZnak">
    <w:name w:val="Tekst komentarza Znak"/>
    <w:basedOn w:val="Domylnaczcionkaakapitu"/>
    <w:link w:val="Tekstkomentarza"/>
    <w:uiPriority w:val="99"/>
    <w:semiHidden/>
    <w:rsid w:val="00B543E7"/>
    <w:rPr>
      <w:rFonts w:ascii="Times New Roman" w:eastAsia="Times New Roman" w:hAnsi="Times New Roman" w:cs="Times New Roman"/>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B543E7"/>
    <w:rPr>
      <w:b/>
      <w:bCs/>
    </w:rPr>
  </w:style>
  <w:style w:type="character" w:customStyle="1" w:styleId="TematkomentarzaZnak">
    <w:name w:val="Temat komentarza Znak"/>
    <w:basedOn w:val="TekstkomentarzaZnak"/>
    <w:link w:val="Tematkomentarza"/>
    <w:uiPriority w:val="99"/>
    <w:semiHidden/>
    <w:rsid w:val="00B543E7"/>
    <w:rPr>
      <w:rFonts w:ascii="Times New Roman" w:eastAsia="Times New Roman" w:hAnsi="Times New Roman" w:cs="Times New Roman"/>
      <w:b/>
      <w:bCs/>
      <w:color w:val="000000"/>
      <w:sz w:val="20"/>
      <w:szCs w:val="20"/>
      <w:lang w:eastAsia="pl-PL"/>
    </w:rPr>
  </w:style>
  <w:style w:type="paragraph" w:styleId="Tekstdymka">
    <w:name w:val="Balloon Text"/>
    <w:basedOn w:val="Normalny"/>
    <w:link w:val="TekstdymkaZnak"/>
    <w:uiPriority w:val="99"/>
    <w:semiHidden/>
    <w:unhideWhenUsed/>
    <w:rsid w:val="00B543E7"/>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543E7"/>
    <w:rPr>
      <w:rFonts w:ascii="Segoe UI" w:eastAsia="Times New Roman" w:hAnsi="Segoe UI" w:cs="Segoe UI"/>
      <w:color w:val="000000"/>
      <w:sz w:val="18"/>
      <w:szCs w:val="18"/>
      <w:lang w:eastAsia="pl-PL"/>
    </w:rPr>
  </w:style>
  <w:style w:type="paragraph" w:styleId="Tytu">
    <w:name w:val="Title"/>
    <w:basedOn w:val="Normalny"/>
    <w:next w:val="Normalny"/>
    <w:link w:val="TytuZnak"/>
    <w:uiPriority w:val="99"/>
    <w:qFormat/>
    <w:rsid w:val="00DE3910"/>
    <w:pPr>
      <w:pBdr>
        <w:bottom w:val="single" w:sz="8" w:space="4" w:color="4F81BD"/>
      </w:pBdr>
      <w:spacing w:after="300"/>
      <w:ind w:left="0" w:firstLine="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99"/>
    <w:rsid w:val="00DE3910"/>
    <w:rPr>
      <w:rFonts w:ascii="Cambria" w:eastAsia="Times New Roman" w:hAnsi="Cambria" w:cs="Times New Roman"/>
      <w:color w:val="17365D"/>
      <w:spacing w:val="5"/>
      <w:kern w:val="28"/>
      <w:sz w:val="52"/>
      <w:szCs w:val="52"/>
    </w:rPr>
  </w:style>
  <w:style w:type="paragraph" w:styleId="Podtytu">
    <w:name w:val="Subtitle"/>
    <w:basedOn w:val="Normalny"/>
    <w:next w:val="Normalny"/>
    <w:link w:val="PodtytuZnak"/>
    <w:uiPriority w:val="99"/>
    <w:qFormat/>
    <w:rsid w:val="00DE3910"/>
    <w:pPr>
      <w:spacing w:after="200" w:line="276" w:lineRule="auto"/>
      <w:ind w:left="0" w:firstLine="0"/>
    </w:pPr>
    <w:rPr>
      <w:rFonts w:ascii="Cambria" w:hAnsi="Cambria"/>
      <w:i/>
      <w:iCs/>
      <w:color w:val="4F81BD"/>
      <w:spacing w:val="15"/>
      <w:szCs w:val="24"/>
      <w:lang w:eastAsia="en-US"/>
    </w:rPr>
  </w:style>
  <w:style w:type="character" w:customStyle="1" w:styleId="PodtytuZnak">
    <w:name w:val="Podtytuł Znak"/>
    <w:basedOn w:val="Domylnaczcionkaakapitu"/>
    <w:link w:val="Podtytu"/>
    <w:uiPriority w:val="99"/>
    <w:rsid w:val="00DE3910"/>
    <w:rPr>
      <w:rFonts w:ascii="Cambria" w:eastAsia="Times New Roman" w:hAnsi="Cambria" w:cs="Times New Roman"/>
      <w:i/>
      <w:iCs/>
      <w:color w:val="4F81BD"/>
      <w:spacing w:val="15"/>
      <w:sz w:val="24"/>
      <w:szCs w:val="24"/>
    </w:rPr>
  </w:style>
  <w:style w:type="character" w:customStyle="1" w:styleId="Wzmianka1">
    <w:name w:val="Wzmianka1"/>
    <w:basedOn w:val="Domylnaczcionkaakapitu"/>
    <w:uiPriority w:val="99"/>
    <w:semiHidden/>
    <w:unhideWhenUsed/>
    <w:rsid w:val="007C1C48"/>
    <w:rPr>
      <w:color w:val="2B579A"/>
      <w:shd w:val="clear" w:color="auto" w:fill="E6E6E6"/>
    </w:rPr>
  </w:style>
  <w:style w:type="paragraph" w:styleId="Poprawka">
    <w:name w:val="Revision"/>
    <w:hidden/>
    <w:uiPriority w:val="99"/>
    <w:semiHidden/>
    <w:rsid w:val="00920948"/>
    <w:pPr>
      <w:spacing w:after="0"/>
    </w:pPr>
    <w:rPr>
      <w:rFonts w:ascii="Times New Roman" w:eastAsia="Times New Roman" w:hAnsi="Times New Roman" w:cs="Times New Roman"/>
      <w:color w:val="000000"/>
      <w:sz w:val="24"/>
      <w:lang w:eastAsia="pl-PL"/>
    </w:rPr>
  </w:style>
  <w:style w:type="character" w:styleId="UyteHipercze">
    <w:name w:val="FollowedHyperlink"/>
    <w:basedOn w:val="Domylnaczcionkaakapitu"/>
    <w:uiPriority w:val="99"/>
    <w:semiHidden/>
    <w:unhideWhenUsed/>
    <w:rsid w:val="006E33A8"/>
    <w:rPr>
      <w:color w:val="954F72" w:themeColor="followedHyperlink"/>
      <w:u w:val="single"/>
    </w:rPr>
  </w:style>
  <w:style w:type="paragraph" w:styleId="Bezodstpw">
    <w:name w:val="No Spacing"/>
    <w:uiPriority w:val="1"/>
    <w:qFormat/>
    <w:rsid w:val="004E2F32"/>
    <w:pPr>
      <w:spacing w:after="0"/>
      <w:ind w:left="15" w:hanging="10"/>
    </w:pPr>
    <w:rPr>
      <w:rFonts w:ascii="Times New Roman" w:eastAsia="Times New Roman" w:hAnsi="Times New Roman" w:cs="Times New Roman"/>
      <w:color w:val="000000"/>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715">
      <w:bodyDiv w:val="1"/>
      <w:marLeft w:val="0"/>
      <w:marRight w:val="0"/>
      <w:marTop w:val="0"/>
      <w:marBottom w:val="0"/>
      <w:divBdr>
        <w:top w:val="none" w:sz="0" w:space="0" w:color="auto"/>
        <w:left w:val="none" w:sz="0" w:space="0" w:color="auto"/>
        <w:bottom w:val="none" w:sz="0" w:space="0" w:color="auto"/>
        <w:right w:val="none" w:sz="0" w:space="0" w:color="auto"/>
      </w:divBdr>
    </w:div>
    <w:div w:id="176820187">
      <w:bodyDiv w:val="1"/>
      <w:marLeft w:val="0"/>
      <w:marRight w:val="0"/>
      <w:marTop w:val="0"/>
      <w:marBottom w:val="0"/>
      <w:divBdr>
        <w:top w:val="none" w:sz="0" w:space="0" w:color="auto"/>
        <w:left w:val="none" w:sz="0" w:space="0" w:color="auto"/>
        <w:bottom w:val="none" w:sz="0" w:space="0" w:color="auto"/>
        <w:right w:val="none" w:sz="0" w:space="0" w:color="auto"/>
      </w:divBdr>
    </w:div>
    <w:div w:id="293483690">
      <w:bodyDiv w:val="1"/>
      <w:marLeft w:val="0"/>
      <w:marRight w:val="0"/>
      <w:marTop w:val="0"/>
      <w:marBottom w:val="0"/>
      <w:divBdr>
        <w:top w:val="none" w:sz="0" w:space="0" w:color="auto"/>
        <w:left w:val="none" w:sz="0" w:space="0" w:color="auto"/>
        <w:bottom w:val="none" w:sz="0" w:space="0" w:color="auto"/>
        <w:right w:val="none" w:sz="0" w:space="0" w:color="auto"/>
      </w:divBdr>
    </w:div>
    <w:div w:id="355430171">
      <w:bodyDiv w:val="1"/>
      <w:marLeft w:val="0"/>
      <w:marRight w:val="0"/>
      <w:marTop w:val="0"/>
      <w:marBottom w:val="0"/>
      <w:divBdr>
        <w:top w:val="none" w:sz="0" w:space="0" w:color="auto"/>
        <w:left w:val="none" w:sz="0" w:space="0" w:color="auto"/>
        <w:bottom w:val="none" w:sz="0" w:space="0" w:color="auto"/>
        <w:right w:val="none" w:sz="0" w:space="0" w:color="auto"/>
      </w:divBdr>
    </w:div>
    <w:div w:id="440422326">
      <w:bodyDiv w:val="1"/>
      <w:marLeft w:val="0"/>
      <w:marRight w:val="0"/>
      <w:marTop w:val="0"/>
      <w:marBottom w:val="0"/>
      <w:divBdr>
        <w:top w:val="none" w:sz="0" w:space="0" w:color="auto"/>
        <w:left w:val="none" w:sz="0" w:space="0" w:color="auto"/>
        <w:bottom w:val="none" w:sz="0" w:space="0" w:color="auto"/>
        <w:right w:val="none" w:sz="0" w:space="0" w:color="auto"/>
      </w:divBdr>
    </w:div>
    <w:div w:id="445467601">
      <w:bodyDiv w:val="1"/>
      <w:marLeft w:val="0"/>
      <w:marRight w:val="0"/>
      <w:marTop w:val="0"/>
      <w:marBottom w:val="0"/>
      <w:divBdr>
        <w:top w:val="none" w:sz="0" w:space="0" w:color="auto"/>
        <w:left w:val="none" w:sz="0" w:space="0" w:color="auto"/>
        <w:bottom w:val="none" w:sz="0" w:space="0" w:color="auto"/>
        <w:right w:val="none" w:sz="0" w:space="0" w:color="auto"/>
      </w:divBdr>
    </w:div>
    <w:div w:id="583341094">
      <w:bodyDiv w:val="1"/>
      <w:marLeft w:val="0"/>
      <w:marRight w:val="0"/>
      <w:marTop w:val="0"/>
      <w:marBottom w:val="0"/>
      <w:divBdr>
        <w:top w:val="none" w:sz="0" w:space="0" w:color="auto"/>
        <w:left w:val="none" w:sz="0" w:space="0" w:color="auto"/>
        <w:bottom w:val="none" w:sz="0" w:space="0" w:color="auto"/>
        <w:right w:val="none" w:sz="0" w:space="0" w:color="auto"/>
      </w:divBdr>
    </w:div>
    <w:div w:id="584072470">
      <w:bodyDiv w:val="1"/>
      <w:marLeft w:val="0"/>
      <w:marRight w:val="0"/>
      <w:marTop w:val="0"/>
      <w:marBottom w:val="0"/>
      <w:divBdr>
        <w:top w:val="none" w:sz="0" w:space="0" w:color="auto"/>
        <w:left w:val="none" w:sz="0" w:space="0" w:color="auto"/>
        <w:bottom w:val="none" w:sz="0" w:space="0" w:color="auto"/>
        <w:right w:val="none" w:sz="0" w:space="0" w:color="auto"/>
      </w:divBdr>
    </w:div>
    <w:div w:id="596868677">
      <w:bodyDiv w:val="1"/>
      <w:marLeft w:val="0"/>
      <w:marRight w:val="0"/>
      <w:marTop w:val="0"/>
      <w:marBottom w:val="0"/>
      <w:divBdr>
        <w:top w:val="none" w:sz="0" w:space="0" w:color="auto"/>
        <w:left w:val="none" w:sz="0" w:space="0" w:color="auto"/>
        <w:bottom w:val="none" w:sz="0" w:space="0" w:color="auto"/>
        <w:right w:val="none" w:sz="0" w:space="0" w:color="auto"/>
      </w:divBdr>
      <w:divsChild>
        <w:div w:id="597099006">
          <w:marLeft w:val="0"/>
          <w:marRight w:val="0"/>
          <w:marTop w:val="0"/>
          <w:marBottom w:val="0"/>
          <w:divBdr>
            <w:top w:val="none" w:sz="0" w:space="0" w:color="auto"/>
            <w:left w:val="none" w:sz="0" w:space="0" w:color="auto"/>
            <w:bottom w:val="none" w:sz="0" w:space="0" w:color="auto"/>
            <w:right w:val="none" w:sz="0" w:space="0" w:color="auto"/>
          </w:divBdr>
        </w:div>
      </w:divsChild>
    </w:div>
    <w:div w:id="605161199">
      <w:bodyDiv w:val="1"/>
      <w:marLeft w:val="0"/>
      <w:marRight w:val="0"/>
      <w:marTop w:val="0"/>
      <w:marBottom w:val="0"/>
      <w:divBdr>
        <w:top w:val="none" w:sz="0" w:space="0" w:color="auto"/>
        <w:left w:val="none" w:sz="0" w:space="0" w:color="auto"/>
        <w:bottom w:val="none" w:sz="0" w:space="0" w:color="auto"/>
        <w:right w:val="none" w:sz="0" w:space="0" w:color="auto"/>
      </w:divBdr>
      <w:divsChild>
        <w:div w:id="425345967">
          <w:marLeft w:val="0"/>
          <w:marRight w:val="0"/>
          <w:marTop w:val="0"/>
          <w:marBottom w:val="420"/>
          <w:divBdr>
            <w:top w:val="none" w:sz="0" w:space="0" w:color="auto"/>
            <w:left w:val="none" w:sz="0" w:space="0" w:color="auto"/>
            <w:bottom w:val="none" w:sz="0" w:space="0" w:color="auto"/>
            <w:right w:val="none" w:sz="0" w:space="0" w:color="auto"/>
          </w:divBdr>
          <w:divsChild>
            <w:div w:id="516697162">
              <w:marLeft w:val="-225"/>
              <w:marRight w:val="-225"/>
              <w:marTop w:val="0"/>
              <w:marBottom w:val="0"/>
              <w:divBdr>
                <w:top w:val="none" w:sz="0" w:space="0" w:color="auto"/>
                <w:left w:val="none" w:sz="0" w:space="0" w:color="auto"/>
                <w:bottom w:val="none" w:sz="0" w:space="0" w:color="auto"/>
                <w:right w:val="none" w:sz="0" w:space="0" w:color="auto"/>
              </w:divBdr>
              <w:divsChild>
                <w:div w:id="1387533946">
                  <w:marLeft w:val="0"/>
                  <w:marRight w:val="0"/>
                  <w:marTop w:val="0"/>
                  <w:marBottom w:val="0"/>
                  <w:divBdr>
                    <w:top w:val="none" w:sz="0" w:space="0" w:color="auto"/>
                    <w:left w:val="none" w:sz="0" w:space="0" w:color="auto"/>
                    <w:bottom w:val="none" w:sz="0" w:space="0" w:color="auto"/>
                    <w:right w:val="none" w:sz="0" w:space="0" w:color="auto"/>
                  </w:divBdr>
                </w:div>
                <w:div w:id="1861163921">
                  <w:marLeft w:val="0"/>
                  <w:marRight w:val="0"/>
                  <w:marTop w:val="0"/>
                  <w:marBottom w:val="0"/>
                  <w:divBdr>
                    <w:top w:val="none" w:sz="0" w:space="0" w:color="auto"/>
                    <w:left w:val="none" w:sz="0" w:space="0" w:color="auto"/>
                    <w:bottom w:val="none" w:sz="0" w:space="0" w:color="auto"/>
                    <w:right w:val="none" w:sz="0" w:space="0" w:color="auto"/>
                  </w:divBdr>
                  <w:divsChild>
                    <w:div w:id="13522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1161">
              <w:marLeft w:val="-225"/>
              <w:marRight w:val="-225"/>
              <w:marTop w:val="0"/>
              <w:marBottom w:val="0"/>
              <w:divBdr>
                <w:top w:val="none" w:sz="0" w:space="0" w:color="auto"/>
                <w:left w:val="none" w:sz="0" w:space="0" w:color="auto"/>
                <w:bottom w:val="none" w:sz="0" w:space="0" w:color="auto"/>
                <w:right w:val="none" w:sz="0" w:space="0" w:color="auto"/>
              </w:divBdr>
              <w:divsChild>
                <w:div w:id="798383046">
                  <w:marLeft w:val="0"/>
                  <w:marRight w:val="0"/>
                  <w:marTop w:val="0"/>
                  <w:marBottom w:val="0"/>
                  <w:divBdr>
                    <w:top w:val="none" w:sz="0" w:space="0" w:color="auto"/>
                    <w:left w:val="none" w:sz="0" w:space="0" w:color="auto"/>
                    <w:bottom w:val="none" w:sz="0" w:space="0" w:color="auto"/>
                    <w:right w:val="none" w:sz="0" w:space="0" w:color="auto"/>
                  </w:divBdr>
                </w:div>
                <w:div w:id="740828859">
                  <w:marLeft w:val="0"/>
                  <w:marRight w:val="0"/>
                  <w:marTop w:val="0"/>
                  <w:marBottom w:val="0"/>
                  <w:divBdr>
                    <w:top w:val="none" w:sz="0" w:space="0" w:color="auto"/>
                    <w:left w:val="none" w:sz="0" w:space="0" w:color="auto"/>
                    <w:bottom w:val="none" w:sz="0" w:space="0" w:color="auto"/>
                    <w:right w:val="none" w:sz="0" w:space="0" w:color="auto"/>
                  </w:divBdr>
                  <w:divsChild>
                    <w:div w:id="17397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7">
              <w:marLeft w:val="-225"/>
              <w:marRight w:val="-225"/>
              <w:marTop w:val="0"/>
              <w:marBottom w:val="0"/>
              <w:divBdr>
                <w:top w:val="none" w:sz="0" w:space="0" w:color="auto"/>
                <w:left w:val="none" w:sz="0" w:space="0" w:color="auto"/>
                <w:bottom w:val="none" w:sz="0" w:space="0" w:color="auto"/>
                <w:right w:val="none" w:sz="0" w:space="0" w:color="auto"/>
              </w:divBdr>
              <w:divsChild>
                <w:div w:id="2056389058">
                  <w:marLeft w:val="0"/>
                  <w:marRight w:val="0"/>
                  <w:marTop w:val="0"/>
                  <w:marBottom w:val="0"/>
                  <w:divBdr>
                    <w:top w:val="none" w:sz="0" w:space="0" w:color="auto"/>
                    <w:left w:val="none" w:sz="0" w:space="0" w:color="auto"/>
                    <w:bottom w:val="none" w:sz="0" w:space="0" w:color="auto"/>
                    <w:right w:val="none" w:sz="0" w:space="0" w:color="auto"/>
                  </w:divBdr>
                </w:div>
                <w:div w:id="2144417611">
                  <w:marLeft w:val="0"/>
                  <w:marRight w:val="0"/>
                  <w:marTop w:val="0"/>
                  <w:marBottom w:val="0"/>
                  <w:divBdr>
                    <w:top w:val="none" w:sz="0" w:space="0" w:color="auto"/>
                    <w:left w:val="none" w:sz="0" w:space="0" w:color="auto"/>
                    <w:bottom w:val="none" w:sz="0" w:space="0" w:color="auto"/>
                    <w:right w:val="none" w:sz="0" w:space="0" w:color="auto"/>
                  </w:divBdr>
                  <w:divsChild>
                    <w:div w:id="21218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9945">
          <w:marLeft w:val="0"/>
          <w:marRight w:val="0"/>
          <w:marTop w:val="0"/>
          <w:marBottom w:val="420"/>
          <w:divBdr>
            <w:top w:val="none" w:sz="0" w:space="0" w:color="auto"/>
            <w:left w:val="none" w:sz="0" w:space="0" w:color="auto"/>
            <w:bottom w:val="none" w:sz="0" w:space="0" w:color="auto"/>
            <w:right w:val="none" w:sz="0" w:space="0" w:color="auto"/>
          </w:divBdr>
          <w:divsChild>
            <w:div w:id="1433819921">
              <w:marLeft w:val="-225"/>
              <w:marRight w:val="-225"/>
              <w:marTop w:val="0"/>
              <w:marBottom w:val="0"/>
              <w:divBdr>
                <w:top w:val="none" w:sz="0" w:space="0" w:color="auto"/>
                <w:left w:val="none" w:sz="0" w:space="0" w:color="auto"/>
                <w:bottom w:val="none" w:sz="0" w:space="0" w:color="auto"/>
                <w:right w:val="none" w:sz="0" w:space="0" w:color="auto"/>
              </w:divBdr>
              <w:divsChild>
                <w:div w:id="1063871128">
                  <w:marLeft w:val="0"/>
                  <w:marRight w:val="0"/>
                  <w:marTop w:val="0"/>
                  <w:marBottom w:val="0"/>
                  <w:divBdr>
                    <w:top w:val="none" w:sz="0" w:space="0" w:color="auto"/>
                    <w:left w:val="none" w:sz="0" w:space="0" w:color="auto"/>
                    <w:bottom w:val="none" w:sz="0" w:space="0" w:color="auto"/>
                    <w:right w:val="none" w:sz="0" w:space="0" w:color="auto"/>
                  </w:divBdr>
                </w:div>
                <w:div w:id="1778673713">
                  <w:marLeft w:val="0"/>
                  <w:marRight w:val="0"/>
                  <w:marTop w:val="0"/>
                  <w:marBottom w:val="0"/>
                  <w:divBdr>
                    <w:top w:val="none" w:sz="0" w:space="0" w:color="auto"/>
                    <w:left w:val="none" w:sz="0" w:space="0" w:color="auto"/>
                    <w:bottom w:val="none" w:sz="0" w:space="0" w:color="auto"/>
                    <w:right w:val="none" w:sz="0" w:space="0" w:color="auto"/>
                  </w:divBdr>
                  <w:divsChild>
                    <w:div w:id="204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2337">
              <w:marLeft w:val="-225"/>
              <w:marRight w:val="-225"/>
              <w:marTop w:val="0"/>
              <w:marBottom w:val="0"/>
              <w:divBdr>
                <w:top w:val="none" w:sz="0" w:space="0" w:color="auto"/>
                <w:left w:val="none" w:sz="0" w:space="0" w:color="auto"/>
                <w:bottom w:val="none" w:sz="0" w:space="0" w:color="auto"/>
                <w:right w:val="none" w:sz="0" w:space="0" w:color="auto"/>
              </w:divBdr>
              <w:divsChild>
                <w:div w:id="968631817">
                  <w:marLeft w:val="0"/>
                  <w:marRight w:val="0"/>
                  <w:marTop w:val="0"/>
                  <w:marBottom w:val="0"/>
                  <w:divBdr>
                    <w:top w:val="none" w:sz="0" w:space="0" w:color="auto"/>
                    <w:left w:val="none" w:sz="0" w:space="0" w:color="auto"/>
                    <w:bottom w:val="none" w:sz="0" w:space="0" w:color="auto"/>
                    <w:right w:val="none" w:sz="0" w:space="0" w:color="auto"/>
                  </w:divBdr>
                </w:div>
                <w:div w:id="1444037206">
                  <w:marLeft w:val="0"/>
                  <w:marRight w:val="0"/>
                  <w:marTop w:val="0"/>
                  <w:marBottom w:val="0"/>
                  <w:divBdr>
                    <w:top w:val="none" w:sz="0" w:space="0" w:color="auto"/>
                    <w:left w:val="none" w:sz="0" w:space="0" w:color="auto"/>
                    <w:bottom w:val="none" w:sz="0" w:space="0" w:color="auto"/>
                    <w:right w:val="none" w:sz="0" w:space="0" w:color="auto"/>
                  </w:divBdr>
                  <w:divsChild>
                    <w:div w:id="899294280">
                      <w:marLeft w:val="0"/>
                      <w:marRight w:val="0"/>
                      <w:marTop w:val="0"/>
                      <w:marBottom w:val="0"/>
                      <w:divBdr>
                        <w:top w:val="none" w:sz="0" w:space="0" w:color="auto"/>
                        <w:left w:val="none" w:sz="0" w:space="0" w:color="auto"/>
                        <w:bottom w:val="none" w:sz="0" w:space="0" w:color="auto"/>
                        <w:right w:val="none" w:sz="0" w:space="0" w:color="auto"/>
                      </w:divBdr>
                    </w:div>
                    <w:div w:id="18573065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67809607">
              <w:marLeft w:val="-225"/>
              <w:marRight w:val="-225"/>
              <w:marTop w:val="0"/>
              <w:marBottom w:val="0"/>
              <w:divBdr>
                <w:top w:val="none" w:sz="0" w:space="0" w:color="auto"/>
                <w:left w:val="none" w:sz="0" w:space="0" w:color="auto"/>
                <w:bottom w:val="none" w:sz="0" w:space="0" w:color="auto"/>
                <w:right w:val="none" w:sz="0" w:space="0" w:color="auto"/>
              </w:divBdr>
              <w:divsChild>
                <w:div w:id="1620263368">
                  <w:marLeft w:val="0"/>
                  <w:marRight w:val="0"/>
                  <w:marTop w:val="0"/>
                  <w:marBottom w:val="0"/>
                  <w:divBdr>
                    <w:top w:val="none" w:sz="0" w:space="0" w:color="auto"/>
                    <w:left w:val="none" w:sz="0" w:space="0" w:color="auto"/>
                    <w:bottom w:val="none" w:sz="0" w:space="0" w:color="auto"/>
                    <w:right w:val="none" w:sz="0" w:space="0" w:color="auto"/>
                  </w:divBdr>
                </w:div>
                <w:div w:id="1809276668">
                  <w:marLeft w:val="0"/>
                  <w:marRight w:val="0"/>
                  <w:marTop w:val="0"/>
                  <w:marBottom w:val="0"/>
                  <w:divBdr>
                    <w:top w:val="none" w:sz="0" w:space="0" w:color="auto"/>
                    <w:left w:val="none" w:sz="0" w:space="0" w:color="auto"/>
                    <w:bottom w:val="none" w:sz="0" w:space="0" w:color="auto"/>
                    <w:right w:val="none" w:sz="0" w:space="0" w:color="auto"/>
                  </w:divBdr>
                  <w:divsChild>
                    <w:div w:id="8602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5031">
              <w:marLeft w:val="-225"/>
              <w:marRight w:val="-225"/>
              <w:marTop w:val="0"/>
              <w:marBottom w:val="0"/>
              <w:divBdr>
                <w:top w:val="none" w:sz="0" w:space="0" w:color="auto"/>
                <w:left w:val="none" w:sz="0" w:space="0" w:color="auto"/>
                <w:bottom w:val="none" w:sz="0" w:space="0" w:color="auto"/>
                <w:right w:val="none" w:sz="0" w:space="0" w:color="auto"/>
              </w:divBdr>
              <w:divsChild>
                <w:div w:id="637878121">
                  <w:marLeft w:val="0"/>
                  <w:marRight w:val="0"/>
                  <w:marTop w:val="0"/>
                  <w:marBottom w:val="0"/>
                  <w:divBdr>
                    <w:top w:val="none" w:sz="0" w:space="0" w:color="auto"/>
                    <w:left w:val="none" w:sz="0" w:space="0" w:color="auto"/>
                    <w:bottom w:val="none" w:sz="0" w:space="0" w:color="auto"/>
                    <w:right w:val="none" w:sz="0" w:space="0" w:color="auto"/>
                  </w:divBdr>
                </w:div>
                <w:div w:id="316539516">
                  <w:marLeft w:val="0"/>
                  <w:marRight w:val="0"/>
                  <w:marTop w:val="0"/>
                  <w:marBottom w:val="0"/>
                  <w:divBdr>
                    <w:top w:val="none" w:sz="0" w:space="0" w:color="auto"/>
                    <w:left w:val="none" w:sz="0" w:space="0" w:color="auto"/>
                    <w:bottom w:val="none" w:sz="0" w:space="0" w:color="auto"/>
                    <w:right w:val="none" w:sz="0" w:space="0" w:color="auto"/>
                  </w:divBdr>
                  <w:divsChild>
                    <w:div w:id="8640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998">
          <w:marLeft w:val="0"/>
          <w:marRight w:val="0"/>
          <w:marTop w:val="0"/>
          <w:marBottom w:val="420"/>
          <w:divBdr>
            <w:top w:val="none" w:sz="0" w:space="0" w:color="auto"/>
            <w:left w:val="none" w:sz="0" w:space="0" w:color="auto"/>
            <w:bottom w:val="none" w:sz="0" w:space="0" w:color="auto"/>
            <w:right w:val="none" w:sz="0" w:space="0" w:color="auto"/>
          </w:divBdr>
          <w:divsChild>
            <w:div w:id="1660966207">
              <w:marLeft w:val="-225"/>
              <w:marRight w:val="-225"/>
              <w:marTop w:val="0"/>
              <w:marBottom w:val="0"/>
              <w:divBdr>
                <w:top w:val="none" w:sz="0" w:space="0" w:color="auto"/>
                <w:left w:val="none" w:sz="0" w:space="0" w:color="auto"/>
                <w:bottom w:val="none" w:sz="0" w:space="0" w:color="auto"/>
                <w:right w:val="none" w:sz="0" w:space="0" w:color="auto"/>
              </w:divBdr>
              <w:divsChild>
                <w:div w:id="1924410336">
                  <w:marLeft w:val="0"/>
                  <w:marRight w:val="0"/>
                  <w:marTop w:val="0"/>
                  <w:marBottom w:val="0"/>
                  <w:divBdr>
                    <w:top w:val="none" w:sz="0" w:space="0" w:color="auto"/>
                    <w:left w:val="none" w:sz="0" w:space="0" w:color="auto"/>
                    <w:bottom w:val="none" w:sz="0" w:space="0" w:color="auto"/>
                    <w:right w:val="none" w:sz="0" w:space="0" w:color="auto"/>
                  </w:divBdr>
                </w:div>
                <w:div w:id="1169060848">
                  <w:marLeft w:val="0"/>
                  <w:marRight w:val="0"/>
                  <w:marTop w:val="0"/>
                  <w:marBottom w:val="0"/>
                  <w:divBdr>
                    <w:top w:val="none" w:sz="0" w:space="0" w:color="auto"/>
                    <w:left w:val="none" w:sz="0" w:space="0" w:color="auto"/>
                    <w:bottom w:val="none" w:sz="0" w:space="0" w:color="auto"/>
                    <w:right w:val="none" w:sz="0" w:space="0" w:color="auto"/>
                  </w:divBdr>
                  <w:divsChild>
                    <w:div w:id="846601359">
                      <w:marLeft w:val="0"/>
                      <w:marRight w:val="0"/>
                      <w:marTop w:val="0"/>
                      <w:marBottom w:val="0"/>
                      <w:divBdr>
                        <w:top w:val="none" w:sz="0" w:space="0" w:color="auto"/>
                        <w:left w:val="none" w:sz="0" w:space="0" w:color="auto"/>
                        <w:bottom w:val="none" w:sz="0" w:space="0" w:color="auto"/>
                        <w:right w:val="none" w:sz="0" w:space="0" w:color="auto"/>
                      </w:divBdr>
                    </w:div>
                    <w:div w:id="966667866">
                      <w:marLeft w:val="0"/>
                      <w:marRight w:val="0"/>
                      <w:marTop w:val="105"/>
                      <w:marBottom w:val="0"/>
                      <w:divBdr>
                        <w:top w:val="none" w:sz="0" w:space="0" w:color="auto"/>
                        <w:left w:val="none" w:sz="0" w:space="0" w:color="auto"/>
                        <w:bottom w:val="none" w:sz="0" w:space="0" w:color="auto"/>
                        <w:right w:val="none" w:sz="0" w:space="0" w:color="auto"/>
                      </w:divBdr>
                    </w:div>
                    <w:div w:id="1005934147">
                      <w:marLeft w:val="0"/>
                      <w:marRight w:val="0"/>
                      <w:marTop w:val="105"/>
                      <w:marBottom w:val="0"/>
                      <w:divBdr>
                        <w:top w:val="none" w:sz="0" w:space="0" w:color="auto"/>
                        <w:left w:val="none" w:sz="0" w:space="0" w:color="auto"/>
                        <w:bottom w:val="none" w:sz="0" w:space="0" w:color="auto"/>
                        <w:right w:val="none" w:sz="0" w:space="0" w:color="auto"/>
                      </w:divBdr>
                    </w:div>
                    <w:div w:id="1565408751">
                      <w:marLeft w:val="0"/>
                      <w:marRight w:val="0"/>
                      <w:marTop w:val="105"/>
                      <w:marBottom w:val="0"/>
                      <w:divBdr>
                        <w:top w:val="none" w:sz="0" w:space="0" w:color="auto"/>
                        <w:left w:val="none" w:sz="0" w:space="0" w:color="auto"/>
                        <w:bottom w:val="none" w:sz="0" w:space="0" w:color="auto"/>
                        <w:right w:val="none" w:sz="0" w:space="0" w:color="auto"/>
                      </w:divBdr>
                    </w:div>
                    <w:div w:id="89132939">
                      <w:marLeft w:val="0"/>
                      <w:marRight w:val="0"/>
                      <w:marTop w:val="105"/>
                      <w:marBottom w:val="0"/>
                      <w:divBdr>
                        <w:top w:val="none" w:sz="0" w:space="0" w:color="auto"/>
                        <w:left w:val="none" w:sz="0" w:space="0" w:color="auto"/>
                        <w:bottom w:val="none" w:sz="0" w:space="0" w:color="auto"/>
                        <w:right w:val="none" w:sz="0" w:space="0" w:color="auto"/>
                      </w:divBdr>
                    </w:div>
                    <w:div w:id="14919411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3343697">
              <w:marLeft w:val="-225"/>
              <w:marRight w:val="-225"/>
              <w:marTop w:val="0"/>
              <w:marBottom w:val="0"/>
              <w:divBdr>
                <w:top w:val="none" w:sz="0" w:space="0" w:color="auto"/>
                <w:left w:val="none" w:sz="0" w:space="0" w:color="auto"/>
                <w:bottom w:val="none" w:sz="0" w:space="0" w:color="auto"/>
                <w:right w:val="none" w:sz="0" w:space="0" w:color="auto"/>
              </w:divBdr>
              <w:divsChild>
                <w:div w:id="1877617525">
                  <w:marLeft w:val="0"/>
                  <w:marRight w:val="0"/>
                  <w:marTop w:val="0"/>
                  <w:marBottom w:val="0"/>
                  <w:divBdr>
                    <w:top w:val="none" w:sz="0" w:space="0" w:color="auto"/>
                    <w:left w:val="none" w:sz="0" w:space="0" w:color="auto"/>
                    <w:bottom w:val="none" w:sz="0" w:space="0" w:color="auto"/>
                    <w:right w:val="none" w:sz="0" w:space="0" w:color="auto"/>
                  </w:divBdr>
                </w:div>
                <w:div w:id="472989773">
                  <w:marLeft w:val="0"/>
                  <w:marRight w:val="0"/>
                  <w:marTop w:val="0"/>
                  <w:marBottom w:val="0"/>
                  <w:divBdr>
                    <w:top w:val="none" w:sz="0" w:space="0" w:color="auto"/>
                    <w:left w:val="none" w:sz="0" w:space="0" w:color="auto"/>
                    <w:bottom w:val="none" w:sz="0" w:space="0" w:color="auto"/>
                    <w:right w:val="none" w:sz="0" w:space="0" w:color="auto"/>
                  </w:divBdr>
                  <w:divsChild>
                    <w:div w:id="1297955839">
                      <w:marLeft w:val="0"/>
                      <w:marRight w:val="0"/>
                      <w:marTop w:val="0"/>
                      <w:marBottom w:val="0"/>
                      <w:divBdr>
                        <w:top w:val="none" w:sz="0" w:space="0" w:color="auto"/>
                        <w:left w:val="none" w:sz="0" w:space="0" w:color="auto"/>
                        <w:bottom w:val="none" w:sz="0" w:space="0" w:color="auto"/>
                        <w:right w:val="none" w:sz="0" w:space="0" w:color="auto"/>
                      </w:divBdr>
                    </w:div>
                    <w:div w:id="928999065">
                      <w:marLeft w:val="0"/>
                      <w:marRight w:val="0"/>
                      <w:marTop w:val="105"/>
                      <w:marBottom w:val="0"/>
                      <w:divBdr>
                        <w:top w:val="none" w:sz="0" w:space="0" w:color="auto"/>
                        <w:left w:val="none" w:sz="0" w:space="0" w:color="auto"/>
                        <w:bottom w:val="none" w:sz="0" w:space="0" w:color="auto"/>
                        <w:right w:val="none" w:sz="0" w:space="0" w:color="auto"/>
                      </w:divBdr>
                    </w:div>
                    <w:div w:id="675888223">
                      <w:marLeft w:val="0"/>
                      <w:marRight w:val="0"/>
                      <w:marTop w:val="105"/>
                      <w:marBottom w:val="0"/>
                      <w:divBdr>
                        <w:top w:val="none" w:sz="0" w:space="0" w:color="auto"/>
                        <w:left w:val="none" w:sz="0" w:space="0" w:color="auto"/>
                        <w:bottom w:val="none" w:sz="0" w:space="0" w:color="auto"/>
                        <w:right w:val="none" w:sz="0" w:space="0" w:color="auto"/>
                      </w:divBdr>
                    </w:div>
                    <w:div w:id="599416835">
                      <w:marLeft w:val="0"/>
                      <w:marRight w:val="0"/>
                      <w:marTop w:val="105"/>
                      <w:marBottom w:val="0"/>
                      <w:divBdr>
                        <w:top w:val="none" w:sz="0" w:space="0" w:color="auto"/>
                        <w:left w:val="none" w:sz="0" w:space="0" w:color="auto"/>
                        <w:bottom w:val="none" w:sz="0" w:space="0" w:color="auto"/>
                        <w:right w:val="none" w:sz="0" w:space="0" w:color="auto"/>
                      </w:divBdr>
                    </w:div>
                    <w:div w:id="1708722212">
                      <w:marLeft w:val="0"/>
                      <w:marRight w:val="0"/>
                      <w:marTop w:val="105"/>
                      <w:marBottom w:val="0"/>
                      <w:divBdr>
                        <w:top w:val="none" w:sz="0" w:space="0" w:color="auto"/>
                        <w:left w:val="none" w:sz="0" w:space="0" w:color="auto"/>
                        <w:bottom w:val="none" w:sz="0" w:space="0" w:color="auto"/>
                        <w:right w:val="none" w:sz="0" w:space="0" w:color="auto"/>
                      </w:divBdr>
                    </w:div>
                    <w:div w:id="16921424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60263005">
              <w:marLeft w:val="-225"/>
              <w:marRight w:val="-225"/>
              <w:marTop w:val="0"/>
              <w:marBottom w:val="0"/>
              <w:divBdr>
                <w:top w:val="none" w:sz="0" w:space="0" w:color="auto"/>
                <w:left w:val="none" w:sz="0" w:space="0" w:color="auto"/>
                <w:bottom w:val="none" w:sz="0" w:space="0" w:color="auto"/>
                <w:right w:val="none" w:sz="0" w:space="0" w:color="auto"/>
              </w:divBdr>
              <w:divsChild>
                <w:div w:id="2116051340">
                  <w:marLeft w:val="0"/>
                  <w:marRight w:val="0"/>
                  <w:marTop w:val="0"/>
                  <w:marBottom w:val="0"/>
                  <w:divBdr>
                    <w:top w:val="none" w:sz="0" w:space="0" w:color="auto"/>
                    <w:left w:val="none" w:sz="0" w:space="0" w:color="auto"/>
                    <w:bottom w:val="none" w:sz="0" w:space="0" w:color="auto"/>
                    <w:right w:val="none" w:sz="0" w:space="0" w:color="auto"/>
                  </w:divBdr>
                </w:div>
                <w:div w:id="674114139">
                  <w:marLeft w:val="0"/>
                  <w:marRight w:val="0"/>
                  <w:marTop w:val="0"/>
                  <w:marBottom w:val="0"/>
                  <w:divBdr>
                    <w:top w:val="none" w:sz="0" w:space="0" w:color="auto"/>
                    <w:left w:val="none" w:sz="0" w:space="0" w:color="auto"/>
                    <w:bottom w:val="none" w:sz="0" w:space="0" w:color="auto"/>
                    <w:right w:val="none" w:sz="0" w:space="0" w:color="auto"/>
                  </w:divBdr>
                  <w:divsChild>
                    <w:div w:id="18483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81895">
              <w:marLeft w:val="-225"/>
              <w:marRight w:val="-225"/>
              <w:marTop w:val="0"/>
              <w:marBottom w:val="0"/>
              <w:divBdr>
                <w:top w:val="none" w:sz="0" w:space="0" w:color="auto"/>
                <w:left w:val="none" w:sz="0" w:space="0" w:color="auto"/>
                <w:bottom w:val="none" w:sz="0" w:space="0" w:color="auto"/>
                <w:right w:val="none" w:sz="0" w:space="0" w:color="auto"/>
              </w:divBdr>
              <w:divsChild>
                <w:div w:id="998771510">
                  <w:marLeft w:val="0"/>
                  <w:marRight w:val="0"/>
                  <w:marTop w:val="0"/>
                  <w:marBottom w:val="0"/>
                  <w:divBdr>
                    <w:top w:val="none" w:sz="0" w:space="0" w:color="auto"/>
                    <w:left w:val="none" w:sz="0" w:space="0" w:color="auto"/>
                    <w:bottom w:val="none" w:sz="0" w:space="0" w:color="auto"/>
                    <w:right w:val="none" w:sz="0" w:space="0" w:color="auto"/>
                  </w:divBdr>
                </w:div>
                <w:div w:id="1406107230">
                  <w:marLeft w:val="0"/>
                  <w:marRight w:val="0"/>
                  <w:marTop w:val="0"/>
                  <w:marBottom w:val="0"/>
                  <w:divBdr>
                    <w:top w:val="none" w:sz="0" w:space="0" w:color="auto"/>
                    <w:left w:val="none" w:sz="0" w:space="0" w:color="auto"/>
                    <w:bottom w:val="none" w:sz="0" w:space="0" w:color="auto"/>
                    <w:right w:val="none" w:sz="0" w:space="0" w:color="auto"/>
                  </w:divBdr>
                  <w:divsChild>
                    <w:div w:id="8161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42696">
      <w:bodyDiv w:val="1"/>
      <w:marLeft w:val="0"/>
      <w:marRight w:val="0"/>
      <w:marTop w:val="0"/>
      <w:marBottom w:val="0"/>
      <w:divBdr>
        <w:top w:val="none" w:sz="0" w:space="0" w:color="auto"/>
        <w:left w:val="none" w:sz="0" w:space="0" w:color="auto"/>
        <w:bottom w:val="none" w:sz="0" w:space="0" w:color="auto"/>
        <w:right w:val="none" w:sz="0" w:space="0" w:color="auto"/>
      </w:divBdr>
    </w:div>
    <w:div w:id="785082691">
      <w:bodyDiv w:val="1"/>
      <w:marLeft w:val="0"/>
      <w:marRight w:val="0"/>
      <w:marTop w:val="0"/>
      <w:marBottom w:val="0"/>
      <w:divBdr>
        <w:top w:val="none" w:sz="0" w:space="0" w:color="auto"/>
        <w:left w:val="none" w:sz="0" w:space="0" w:color="auto"/>
        <w:bottom w:val="none" w:sz="0" w:space="0" w:color="auto"/>
        <w:right w:val="none" w:sz="0" w:space="0" w:color="auto"/>
      </w:divBdr>
    </w:div>
    <w:div w:id="842666218">
      <w:bodyDiv w:val="1"/>
      <w:marLeft w:val="0"/>
      <w:marRight w:val="0"/>
      <w:marTop w:val="0"/>
      <w:marBottom w:val="0"/>
      <w:divBdr>
        <w:top w:val="none" w:sz="0" w:space="0" w:color="auto"/>
        <w:left w:val="none" w:sz="0" w:space="0" w:color="auto"/>
        <w:bottom w:val="none" w:sz="0" w:space="0" w:color="auto"/>
        <w:right w:val="none" w:sz="0" w:space="0" w:color="auto"/>
      </w:divBdr>
      <w:divsChild>
        <w:div w:id="1099066302">
          <w:marLeft w:val="0"/>
          <w:marRight w:val="0"/>
          <w:marTop w:val="0"/>
          <w:marBottom w:val="0"/>
          <w:divBdr>
            <w:top w:val="none" w:sz="0" w:space="0" w:color="auto"/>
            <w:left w:val="none" w:sz="0" w:space="0" w:color="auto"/>
            <w:bottom w:val="none" w:sz="0" w:space="0" w:color="auto"/>
            <w:right w:val="none" w:sz="0" w:space="0" w:color="auto"/>
          </w:divBdr>
        </w:div>
        <w:div w:id="1459759992">
          <w:marLeft w:val="0"/>
          <w:marRight w:val="0"/>
          <w:marTop w:val="300"/>
          <w:marBottom w:val="0"/>
          <w:divBdr>
            <w:top w:val="none" w:sz="0" w:space="0" w:color="auto"/>
            <w:left w:val="none" w:sz="0" w:space="0" w:color="auto"/>
            <w:bottom w:val="none" w:sz="0" w:space="0" w:color="auto"/>
            <w:right w:val="none" w:sz="0" w:space="0" w:color="auto"/>
          </w:divBdr>
        </w:div>
      </w:divsChild>
    </w:div>
    <w:div w:id="882592891">
      <w:bodyDiv w:val="1"/>
      <w:marLeft w:val="0"/>
      <w:marRight w:val="0"/>
      <w:marTop w:val="0"/>
      <w:marBottom w:val="0"/>
      <w:divBdr>
        <w:top w:val="none" w:sz="0" w:space="0" w:color="auto"/>
        <w:left w:val="none" w:sz="0" w:space="0" w:color="auto"/>
        <w:bottom w:val="none" w:sz="0" w:space="0" w:color="auto"/>
        <w:right w:val="none" w:sz="0" w:space="0" w:color="auto"/>
      </w:divBdr>
    </w:div>
    <w:div w:id="1210528880">
      <w:bodyDiv w:val="1"/>
      <w:marLeft w:val="0"/>
      <w:marRight w:val="0"/>
      <w:marTop w:val="0"/>
      <w:marBottom w:val="0"/>
      <w:divBdr>
        <w:top w:val="none" w:sz="0" w:space="0" w:color="auto"/>
        <w:left w:val="none" w:sz="0" w:space="0" w:color="auto"/>
        <w:bottom w:val="none" w:sz="0" w:space="0" w:color="auto"/>
        <w:right w:val="none" w:sz="0" w:space="0" w:color="auto"/>
      </w:divBdr>
    </w:div>
    <w:div w:id="1485658244">
      <w:bodyDiv w:val="1"/>
      <w:marLeft w:val="0"/>
      <w:marRight w:val="0"/>
      <w:marTop w:val="0"/>
      <w:marBottom w:val="0"/>
      <w:divBdr>
        <w:top w:val="none" w:sz="0" w:space="0" w:color="auto"/>
        <w:left w:val="none" w:sz="0" w:space="0" w:color="auto"/>
        <w:bottom w:val="none" w:sz="0" w:space="0" w:color="auto"/>
        <w:right w:val="none" w:sz="0" w:space="0" w:color="auto"/>
      </w:divBdr>
    </w:div>
    <w:div w:id="1767533876">
      <w:bodyDiv w:val="1"/>
      <w:marLeft w:val="0"/>
      <w:marRight w:val="0"/>
      <w:marTop w:val="0"/>
      <w:marBottom w:val="0"/>
      <w:divBdr>
        <w:top w:val="none" w:sz="0" w:space="0" w:color="auto"/>
        <w:left w:val="none" w:sz="0" w:space="0" w:color="auto"/>
        <w:bottom w:val="none" w:sz="0" w:space="0" w:color="auto"/>
        <w:right w:val="none" w:sz="0" w:space="0" w:color="auto"/>
      </w:divBdr>
    </w:div>
    <w:div w:id="1895698955">
      <w:bodyDiv w:val="1"/>
      <w:marLeft w:val="0"/>
      <w:marRight w:val="0"/>
      <w:marTop w:val="0"/>
      <w:marBottom w:val="0"/>
      <w:divBdr>
        <w:top w:val="none" w:sz="0" w:space="0" w:color="auto"/>
        <w:left w:val="none" w:sz="0" w:space="0" w:color="auto"/>
        <w:bottom w:val="none" w:sz="0" w:space="0" w:color="auto"/>
        <w:right w:val="none" w:sz="0" w:space="0" w:color="auto"/>
      </w:divBdr>
      <w:divsChild>
        <w:div w:id="861406687">
          <w:marLeft w:val="0"/>
          <w:marRight w:val="0"/>
          <w:marTop w:val="0"/>
          <w:marBottom w:val="420"/>
          <w:divBdr>
            <w:top w:val="none" w:sz="0" w:space="0" w:color="auto"/>
            <w:left w:val="none" w:sz="0" w:space="0" w:color="auto"/>
            <w:bottom w:val="none" w:sz="0" w:space="0" w:color="auto"/>
            <w:right w:val="none" w:sz="0" w:space="0" w:color="auto"/>
          </w:divBdr>
          <w:divsChild>
            <w:div w:id="1409376758">
              <w:marLeft w:val="-225"/>
              <w:marRight w:val="-225"/>
              <w:marTop w:val="0"/>
              <w:marBottom w:val="0"/>
              <w:divBdr>
                <w:top w:val="none" w:sz="0" w:space="0" w:color="auto"/>
                <w:left w:val="none" w:sz="0" w:space="0" w:color="auto"/>
                <w:bottom w:val="none" w:sz="0" w:space="0" w:color="auto"/>
                <w:right w:val="none" w:sz="0" w:space="0" w:color="auto"/>
              </w:divBdr>
              <w:divsChild>
                <w:div w:id="1460105729">
                  <w:marLeft w:val="0"/>
                  <w:marRight w:val="0"/>
                  <w:marTop w:val="0"/>
                  <w:marBottom w:val="0"/>
                  <w:divBdr>
                    <w:top w:val="none" w:sz="0" w:space="0" w:color="auto"/>
                    <w:left w:val="none" w:sz="0" w:space="0" w:color="auto"/>
                    <w:bottom w:val="none" w:sz="0" w:space="0" w:color="auto"/>
                    <w:right w:val="none" w:sz="0" w:space="0" w:color="auto"/>
                  </w:divBdr>
                </w:div>
                <w:div w:id="839975288">
                  <w:marLeft w:val="0"/>
                  <w:marRight w:val="0"/>
                  <w:marTop w:val="0"/>
                  <w:marBottom w:val="0"/>
                  <w:divBdr>
                    <w:top w:val="none" w:sz="0" w:space="0" w:color="auto"/>
                    <w:left w:val="none" w:sz="0" w:space="0" w:color="auto"/>
                    <w:bottom w:val="none" w:sz="0" w:space="0" w:color="auto"/>
                    <w:right w:val="none" w:sz="0" w:space="0" w:color="auto"/>
                  </w:divBdr>
                  <w:divsChild>
                    <w:div w:id="10947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1604">
              <w:marLeft w:val="-225"/>
              <w:marRight w:val="-225"/>
              <w:marTop w:val="0"/>
              <w:marBottom w:val="0"/>
              <w:divBdr>
                <w:top w:val="none" w:sz="0" w:space="0" w:color="auto"/>
                <w:left w:val="none" w:sz="0" w:space="0" w:color="auto"/>
                <w:bottom w:val="none" w:sz="0" w:space="0" w:color="auto"/>
                <w:right w:val="none" w:sz="0" w:space="0" w:color="auto"/>
              </w:divBdr>
              <w:divsChild>
                <w:div w:id="1067072813">
                  <w:marLeft w:val="0"/>
                  <w:marRight w:val="0"/>
                  <w:marTop w:val="0"/>
                  <w:marBottom w:val="0"/>
                  <w:divBdr>
                    <w:top w:val="none" w:sz="0" w:space="0" w:color="auto"/>
                    <w:left w:val="none" w:sz="0" w:space="0" w:color="auto"/>
                    <w:bottom w:val="none" w:sz="0" w:space="0" w:color="auto"/>
                    <w:right w:val="none" w:sz="0" w:space="0" w:color="auto"/>
                  </w:divBdr>
                </w:div>
                <w:div w:id="183792347">
                  <w:marLeft w:val="0"/>
                  <w:marRight w:val="0"/>
                  <w:marTop w:val="0"/>
                  <w:marBottom w:val="0"/>
                  <w:divBdr>
                    <w:top w:val="none" w:sz="0" w:space="0" w:color="auto"/>
                    <w:left w:val="none" w:sz="0" w:space="0" w:color="auto"/>
                    <w:bottom w:val="none" w:sz="0" w:space="0" w:color="auto"/>
                    <w:right w:val="none" w:sz="0" w:space="0" w:color="auto"/>
                  </w:divBdr>
                  <w:divsChild>
                    <w:div w:id="405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962">
              <w:marLeft w:val="-225"/>
              <w:marRight w:val="-225"/>
              <w:marTop w:val="0"/>
              <w:marBottom w:val="0"/>
              <w:divBdr>
                <w:top w:val="none" w:sz="0" w:space="0" w:color="auto"/>
                <w:left w:val="none" w:sz="0" w:space="0" w:color="auto"/>
                <w:bottom w:val="none" w:sz="0" w:space="0" w:color="auto"/>
                <w:right w:val="none" w:sz="0" w:space="0" w:color="auto"/>
              </w:divBdr>
              <w:divsChild>
                <w:div w:id="680350643">
                  <w:marLeft w:val="0"/>
                  <w:marRight w:val="0"/>
                  <w:marTop w:val="0"/>
                  <w:marBottom w:val="0"/>
                  <w:divBdr>
                    <w:top w:val="none" w:sz="0" w:space="0" w:color="auto"/>
                    <w:left w:val="none" w:sz="0" w:space="0" w:color="auto"/>
                    <w:bottom w:val="none" w:sz="0" w:space="0" w:color="auto"/>
                    <w:right w:val="none" w:sz="0" w:space="0" w:color="auto"/>
                  </w:divBdr>
                </w:div>
                <w:div w:id="1020349274">
                  <w:marLeft w:val="0"/>
                  <w:marRight w:val="0"/>
                  <w:marTop w:val="0"/>
                  <w:marBottom w:val="0"/>
                  <w:divBdr>
                    <w:top w:val="none" w:sz="0" w:space="0" w:color="auto"/>
                    <w:left w:val="none" w:sz="0" w:space="0" w:color="auto"/>
                    <w:bottom w:val="none" w:sz="0" w:space="0" w:color="auto"/>
                    <w:right w:val="none" w:sz="0" w:space="0" w:color="auto"/>
                  </w:divBdr>
                  <w:divsChild>
                    <w:div w:id="3858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07485">
          <w:marLeft w:val="0"/>
          <w:marRight w:val="0"/>
          <w:marTop w:val="0"/>
          <w:marBottom w:val="420"/>
          <w:divBdr>
            <w:top w:val="none" w:sz="0" w:space="0" w:color="auto"/>
            <w:left w:val="none" w:sz="0" w:space="0" w:color="auto"/>
            <w:bottom w:val="none" w:sz="0" w:space="0" w:color="auto"/>
            <w:right w:val="none" w:sz="0" w:space="0" w:color="auto"/>
          </w:divBdr>
          <w:divsChild>
            <w:div w:id="2054579344">
              <w:marLeft w:val="-225"/>
              <w:marRight w:val="-225"/>
              <w:marTop w:val="0"/>
              <w:marBottom w:val="0"/>
              <w:divBdr>
                <w:top w:val="none" w:sz="0" w:space="0" w:color="auto"/>
                <w:left w:val="none" w:sz="0" w:space="0" w:color="auto"/>
                <w:bottom w:val="none" w:sz="0" w:space="0" w:color="auto"/>
                <w:right w:val="none" w:sz="0" w:space="0" w:color="auto"/>
              </w:divBdr>
              <w:divsChild>
                <w:div w:id="1074165609">
                  <w:marLeft w:val="0"/>
                  <w:marRight w:val="0"/>
                  <w:marTop w:val="0"/>
                  <w:marBottom w:val="0"/>
                  <w:divBdr>
                    <w:top w:val="none" w:sz="0" w:space="0" w:color="auto"/>
                    <w:left w:val="none" w:sz="0" w:space="0" w:color="auto"/>
                    <w:bottom w:val="none" w:sz="0" w:space="0" w:color="auto"/>
                    <w:right w:val="none" w:sz="0" w:space="0" w:color="auto"/>
                  </w:divBdr>
                </w:div>
                <w:div w:id="773331339">
                  <w:marLeft w:val="0"/>
                  <w:marRight w:val="0"/>
                  <w:marTop w:val="0"/>
                  <w:marBottom w:val="0"/>
                  <w:divBdr>
                    <w:top w:val="none" w:sz="0" w:space="0" w:color="auto"/>
                    <w:left w:val="none" w:sz="0" w:space="0" w:color="auto"/>
                    <w:bottom w:val="none" w:sz="0" w:space="0" w:color="auto"/>
                    <w:right w:val="none" w:sz="0" w:space="0" w:color="auto"/>
                  </w:divBdr>
                  <w:divsChild>
                    <w:div w:id="8494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7743">
              <w:marLeft w:val="-225"/>
              <w:marRight w:val="-225"/>
              <w:marTop w:val="0"/>
              <w:marBottom w:val="0"/>
              <w:divBdr>
                <w:top w:val="none" w:sz="0" w:space="0" w:color="auto"/>
                <w:left w:val="none" w:sz="0" w:space="0" w:color="auto"/>
                <w:bottom w:val="none" w:sz="0" w:space="0" w:color="auto"/>
                <w:right w:val="none" w:sz="0" w:space="0" w:color="auto"/>
              </w:divBdr>
              <w:divsChild>
                <w:div w:id="210534378">
                  <w:marLeft w:val="0"/>
                  <w:marRight w:val="0"/>
                  <w:marTop w:val="0"/>
                  <w:marBottom w:val="0"/>
                  <w:divBdr>
                    <w:top w:val="none" w:sz="0" w:space="0" w:color="auto"/>
                    <w:left w:val="none" w:sz="0" w:space="0" w:color="auto"/>
                    <w:bottom w:val="none" w:sz="0" w:space="0" w:color="auto"/>
                    <w:right w:val="none" w:sz="0" w:space="0" w:color="auto"/>
                  </w:divBdr>
                </w:div>
                <w:div w:id="672608474">
                  <w:marLeft w:val="0"/>
                  <w:marRight w:val="0"/>
                  <w:marTop w:val="0"/>
                  <w:marBottom w:val="0"/>
                  <w:divBdr>
                    <w:top w:val="none" w:sz="0" w:space="0" w:color="auto"/>
                    <w:left w:val="none" w:sz="0" w:space="0" w:color="auto"/>
                    <w:bottom w:val="none" w:sz="0" w:space="0" w:color="auto"/>
                    <w:right w:val="none" w:sz="0" w:space="0" w:color="auto"/>
                  </w:divBdr>
                  <w:divsChild>
                    <w:div w:id="1434324473">
                      <w:marLeft w:val="0"/>
                      <w:marRight w:val="0"/>
                      <w:marTop w:val="0"/>
                      <w:marBottom w:val="0"/>
                      <w:divBdr>
                        <w:top w:val="none" w:sz="0" w:space="0" w:color="auto"/>
                        <w:left w:val="none" w:sz="0" w:space="0" w:color="auto"/>
                        <w:bottom w:val="none" w:sz="0" w:space="0" w:color="auto"/>
                        <w:right w:val="none" w:sz="0" w:space="0" w:color="auto"/>
                      </w:divBdr>
                    </w:div>
                    <w:div w:id="2796037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06436863">
              <w:marLeft w:val="-225"/>
              <w:marRight w:val="-225"/>
              <w:marTop w:val="0"/>
              <w:marBottom w:val="0"/>
              <w:divBdr>
                <w:top w:val="none" w:sz="0" w:space="0" w:color="auto"/>
                <w:left w:val="none" w:sz="0" w:space="0" w:color="auto"/>
                <w:bottom w:val="none" w:sz="0" w:space="0" w:color="auto"/>
                <w:right w:val="none" w:sz="0" w:space="0" w:color="auto"/>
              </w:divBdr>
              <w:divsChild>
                <w:div w:id="1002247024">
                  <w:marLeft w:val="0"/>
                  <w:marRight w:val="0"/>
                  <w:marTop w:val="0"/>
                  <w:marBottom w:val="0"/>
                  <w:divBdr>
                    <w:top w:val="none" w:sz="0" w:space="0" w:color="auto"/>
                    <w:left w:val="none" w:sz="0" w:space="0" w:color="auto"/>
                    <w:bottom w:val="none" w:sz="0" w:space="0" w:color="auto"/>
                    <w:right w:val="none" w:sz="0" w:space="0" w:color="auto"/>
                  </w:divBdr>
                </w:div>
                <w:div w:id="1698578696">
                  <w:marLeft w:val="0"/>
                  <w:marRight w:val="0"/>
                  <w:marTop w:val="0"/>
                  <w:marBottom w:val="0"/>
                  <w:divBdr>
                    <w:top w:val="none" w:sz="0" w:space="0" w:color="auto"/>
                    <w:left w:val="none" w:sz="0" w:space="0" w:color="auto"/>
                    <w:bottom w:val="none" w:sz="0" w:space="0" w:color="auto"/>
                    <w:right w:val="none" w:sz="0" w:space="0" w:color="auto"/>
                  </w:divBdr>
                  <w:divsChild>
                    <w:div w:id="10997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3355">
              <w:marLeft w:val="-225"/>
              <w:marRight w:val="-225"/>
              <w:marTop w:val="0"/>
              <w:marBottom w:val="0"/>
              <w:divBdr>
                <w:top w:val="none" w:sz="0" w:space="0" w:color="auto"/>
                <w:left w:val="none" w:sz="0" w:space="0" w:color="auto"/>
                <w:bottom w:val="none" w:sz="0" w:space="0" w:color="auto"/>
                <w:right w:val="none" w:sz="0" w:space="0" w:color="auto"/>
              </w:divBdr>
              <w:divsChild>
                <w:div w:id="1931817697">
                  <w:marLeft w:val="0"/>
                  <w:marRight w:val="0"/>
                  <w:marTop w:val="0"/>
                  <w:marBottom w:val="0"/>
                  <w:divBdr>
                    <w:top w:val="none" w:sz="0" w:space="0" w:color="auto"/>
                    <w:left w:val="none" w:sz="0" w:space="0" w:color="auto"/>
                    <w:bottom w:val="none" w:sz="0" w:space="0" w:color="auto"/>
                    <w:right w:val="none" w:sz="0" w:space="0" w:color="auto"/>
                  </w:divBdr>
                </w:div>
                <w:div w:id="1452436259">
                  <w:marLeft w:val="0"/>
                  <w:marRight w:val="0"/>
                  <w:marTop w:val="0"/>
                  <w:marBottom w:val="0"/>
                  <w:divBdr>
                    <w:top w:val="none" w:sz="0" w:space="0" w:color="auto"/>
                    <w:left w:val="none" w:sz="0" w:space="0" w:color="auto"/>
                    <w:bottom w:val="none" w:sz="0" w:space="0" w:color="auto"/>
                    <w:right w:val="none" w:sz="0" w:space="0" w:color="auto"/>
                  </w:divBdr>
                  <w:divsChild>
                    <w:div w:id="17289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2038">
          <w:marLeft w:val="0"/>
          <w:marRight w:val="0"/>
          <w:marTop w:val="0"/>
          <w:marBottom w:val="420"/>
          <w:divBdr>
            <w:top w:val="none" w:sz="0" w:space="0" w:color="auto"/>
            <w:left w:val="none" w:sz="0" w:space="0" w:color="auto"/>
            <w:bottom w:val="none" w:sz="0" w:space="0" w:color="auto"/>
            <w:right w:val="none" w:sz="0" w:space="0" w:color="auto"/>
          </w:divBdr>
          <w:divsChild>
            <w:div w:id="241259525">
              <w:marLeft w:val="-225"/>
              <w:marRight w:val="-225"/>
              <w:marTop w:val="0"/>
              <w:marBottom w:val="0"/>
              <w:divBdr>
                <w:top w:val="none" w:sz="0" w:space="0" w:color="auto"/>
                <w:left w:val="none" w:sz="0" w:space="0" w:color="auto"/>
                <w:bottom w:val="none" w:sz="0" w:space="0" w:color="auto"/>
                <w:right w:val="none" w:sz="0" w:space="0" w:color="auto"/>
              </w:divBdr>
              <w:divsChild>
                <w:div w:id="889879198">
                  <w:marLeft w:val="0"/>
                  <w:marRight w:val="0"/>
                  <w:marTop w:val="0"/>
                  <w:marBottom w:val="0"/>
                  <w:divBdr>
                    <w:top w:val="none" w:sz="0" w:space="0" w:color="auto"/>
                    <w:left w:val="none" w:sz="0" w:space="0" w:color="auto"/>
                    <w:bottom w:val="none" w:sz="0" w:space="0" w:color="auto"/>
                    <w:right w:val="none" w:sz="0" w:space="0" w:color="auto"/>
                  </w:divBdr>
                </w:div>
                <w:div w:id="608009672">
                  <w:marLeft w:val="0"/>
                  <w:marRight w:val="0"/>
                  <w:marTop w:val="0"/>
                  <w:marBottom w:val="0"/>
                  <w:divBdr>
                    <w:top w:val="none" w:sz="0" w:space="0" w:color="auto"/>
                    <w:left w:val="none" w:sz="0" w:space="0" w:color="auto"/>
                    <w:bottom w:val="none" w:sz="0" w:space="0" w:color="auto"/>
                    <w:right w:val="none" w:sz="0" w:space="0" w:color="auto"/>
                  </w:divBdr>
                  <w:divsChild>
                    <w:div w:id="921111977">
                      <w:marLeft w:val="0"/>
                      <w:marRight w:val="0"/>
                      <w:marTop w:val="0"/>
                      <w:marBottom w:val="0"/>
                      <w:divBdr>
                        <w:top w:val="none" w:sz="0" w:space="0" w:color="auto"/>
                        <w:left w:val="none" w:sz="0" w:space="0" w:color="auto"/>
                        <w:bottom w:val="none" w:sz="0" w:space="0" w:color="auto"/>
                        <w:right w:val="none" w:sz="0" w:space="0" w:color="auto"/>
                      </w:divBdr>
                    </w:div>
                    <w:div w:id="582841438">
                      <w:marLeft w:val="0"/>
                      <w:marRight w:val="0"/>
                      <w:marTop w:val="105"/>
                      <w:marBottom w:val="0"/>
                      <w:divBdr>
                        <w:top w:val="none" w:sz="0" w:space="0" w:color="auto"/>
                        <w:left w:val="none" w:sz="0" w:space="0" w:color="auto"/>
                        <w:bottom w:val="none" w:sz="0" w:space="0" w:color="auto"/>
                        <w:right w:val="none" w:sz="0" w:space="0" w:color="auto"/>
                      </w:divBdr>
                    </w:div>
                    <w:div w:id="1463570028">
                      <w:marLeft w:val="0"/>
                      <w:marRight w:val="0"/>
                      <w:marTop w:val="105"/>
                      <w:marBottom w:val="0"/>
                      <w:divBdr>
                        <w:top w:val="none" w:sz="0" w:space="0" w:color="auto"/>
                        <w:left w:val="none" w:sz="0" w:space="0" w:color="auto"/>
                        <w:bottom w:val="none" w:sz="0" w:space="0" w:color="auto"/>
                        <w:right w:val="none" w:sz="0" w:space="0" w:color="auto"/>
                      </w:divBdr>
                    </w:div>
                    <w:div w:id="894706013">
                      <w:marLeft w:val="0"/>
                      <w:marRight w:val="0"/>
                      <w:marTop w:val="105"/>
                      <w:marBottom w:val="0"/>
                      <w:divBdr>
                        <w:top w:val="none" w:sz="0" w:space="0" w:color="auto"/>
                        <w:left w:val="none" w:sz="0" w:space="0" w:color="auto"/>
                        <w:bottom w:val="none" w:sz="0" w:space="0" w:color="auto"/>
                        <w:right w:val="none" w:sz="0" w:space="0" w:color="auto"/>
                      </w:divBdr>
                    </w:div>
                    <w:div w:id="2083025134">
                      <w:marLeft w:val="0"/>
                      <w:marRight w:val="0"/>
                      <w:marTop w:val="105"/>
                      <w:marBottom w:val="0"/>
                      <w:divBdr>
                        <w:top w:val="none" w:sz="0" w:space="0" w:color="auto"/>
                        <w:left w:val="none" w:sz="0" w:space="0" w:color="auto"/>
                        <w:bottom w:val="none" w:sz="0" w:space="0" w:color="auto"/>
                        <w:right w:val="none" w:sz="0" w:space="0" w:color="auto"/>
                      </w:divBdr>
                    </w:div>
                    <w:div w:id="3542319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6091991">
              <w:marLeft w:val="-225"/>
              <w:marRight w:val="-225"/>
              <w:marTop w:val="0"/>
              <w:marBottom w:val="0"/>
              <w:divBdr>
                <w:top w:val="none" w:sz="0" w:space="0" w:color="auto"/>
                <w:left w:val="none" w:sz="0" w:space="0" w:color="auto"/>
                <w:bottom w:val="none" w:sz="0" w:space="0" w:color="auto"/>
                <w:right w:val="none" w:sz="0" w:space="0" w:color="auto"/>
              </w:divBdr>
              <w:divsChild>
                <w:div w:id="1866596802">
                  <w:marLeft w:val="0"/>
                  <w:marRight w:val="0"/>
                  <w:marTop w:val="0"/>
                  <w:marBottom w:val="0"/>
                  <w:divBdr>
                    <w:top w:val="none" w:sz="0" w:space="0" w:color="auto"/>
                    <w:left w:val="none" w:sz="0" w:space="0" w:color="auto"/>
                    <w:bottom w:val="none" w:sz="0" w:space="0" w:color="auto"/>
                    <w:right w:val="none" w:sz="0" w:space="0" w:color="auto"/>
                  </w:divBdr>
                </w:div>
                <w:div w:id="1954441678">
                  <w:marLeft w:val="0"/>
                  <w:marRight w:val="0"/>
                  <w:marTop w:val="0"/>
                  <w:marBottom w:val="0"/>
                  <w:divBdr>
                    <w:top w:val="none" w:sz="0" w:space="0" w:color="auto"/>
                    <w:left w:val="none" w:sz="0" w:space="0" w:color="auto"/>
                    <w:bottom w:val="none" w:sz="0" w:space="0" w:color="auto"/>
                    <w:right w:val="none" w:sz="0" w:space="0" w:color="auto"/>
                  </w:divBdr>
                  <w:divsChild>
                    <w:div w:id="1882665886">
                      <w:marLeft w:val="0"/>
                      <w:marRight w:val="0"/>
                      <w:marTop w:val="0"/>
                      <w:marBottom w:val="0"/>
                      <w:divBdr>
                        <w:top w:val="none" w:sz="0" w:space="0" w:color="auto"/>
                        <w:left w:val="none" w:sz="0" w:space="0" w:color="auto"/>
                        <w:bottom w:val="none" w:sz="0" w:space="0" w:color="auto"/>
                        <w:right w:val="none" w:sz="0" w:space="0" w:color="auto"/>
                      </w:divBdr>
                    </w:div>
                    <w:div w:id="1172910537">
                      <w:marLeft w:val="0"/>
                      <w:marRight w:val="0"/>
                      <w:marTop w:val="105"/>
                      <w:marBottom w:val="0"/>
                      <w:divBdr>
                        <w:top w:val="none" w:sz="0" w:space="0" w:color="auto"/>
                        <w:left w:val="none" w:sz="0" w:space="0" w:color="auto"/>
                        <w:bottom w:val="none" w:sz="0" w:space="0" w:color="auto"/>
                        <w:right w:val="none" w:sz="0" w:space="0" w:color="auto"/>
                      </w:divBdr>
                    </w:div>
                    <w:div w:id="295305687">
                      <w:marLeft w:val="0"/>
                      <w:marRight w:val="0"/>
                      <w:marTop w:val="105"/>
                      <w:marBottom w:val="0"/>
                      <w:divBdr>
                        <w:top w:val="none" w:sz="0" w:space="0" w:color="auto"/>
                        <w:left w:val="none" w:sz="0" w:space="0" w:color="auto"/>
                        <w:bottom w:val="none" w:sz="0" w:space="0" w:color="auto"/>
                        <w:right w:val="none" w:sz="0" w:space="0" w:color="auto"/>
                      </w:divBdr>
                    </w:div>
                    <w:div w:id="406923385">
                      <w:marLeft w:val="0"/>
                      <w:marRight w:val="0"/>
                      <w:marTop w:val="105"/>
                      <w:marBottom w:val="0"/>
                      <w:divBdr>
                        <w:top w:val="none" w:sz="0" w:space="0" w:color="auto"/>
                        <w:left w:val="none" w:sz="0" w:space="0" w:color="auto"/>
                        <w:bottom w:val="none" w:sz="0" w:space="0" w:color="auto"/>
                        <w:right w:val="none" w:sz="0" w:space="0" w:color="auto"/>
                      </w:divBdr>
                    </w:div>
                    <w:div w:id="776175176">
                      <w:marLeft w:val="0"/>
                      <w:marRight w:val="0"/>
                      <w:marTop w:val="105"/>
                      <w:marBottom w:val="0"/>
                      <w:divBdr>
                        <w:top w:val="none" w:sz="0" w:space="0" w:color="auto"/>
                        <w:left w:val="none" w:sz="0" w:space="0" w:color="auto"/>
                        <w:bottom w:val="none" w:sz="0" w:space="0" w:color="auto"/>
                        <w:right w:val="none" w:sz="0" w:space="0" w:color="auto"/>
                      </w:divBdr>
                    </w:div>
                    <w:div w:id="9750691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2040205">
              <w:marLeft w:val="-225"/>
              <w:marRight w:val="-225"/>
              <w:marTop w:val="0"/>
              <w:marBottom w:val="0"/>
              <w:divBdr>
                <w:top w:val="none" w:sz="0" w:space="0" w:color="auto"/>
                <w:left w:val="none" w:sz="0" w:space="0" w:color="auto"/>
                <w:bottom w:val="none" w:sz="0" w:space="0" w:color="auto"/>
                <w:right w:val="none" w:sz="0" w:space="0" w:color="auto"/>
              </w:divBdr>
              <w:divsChild>
                <w:div w:id="1267343482">
                  <w:marLeft w:val="0"/>
                  <w:marRight w:val="0"/>
                  <w:marTop w:val="0"/>
                  <w:marBottom w:val="0"/>
                  <w:divBdr>
                    <w:top w:val="none" w:sz="0" w:space="0" w:color="auto"/>
                    <w:left w:val="none" w:sz="0" w:space="0" w:color="auto"/>
                    <w:bottom w:val="none" w:sz="0" w:space="0" w:color="auto"/>
                    <w:right w:val="none" w:sz="0" w:space="0" w:color="auto"/>
                  </w:divBdr>
                </w:div>
                <w:div w:id="1143082254">
                  <w:marLeft w:val="0"/>
                  <w:marRight w:val="0"/>
                  <w:marTop w:val="0"/>
                  <w:marBottom w:val="0"/>
                  <w:divBdr>
                    <w:top w:val="none" w:sz="0" w:space="0" w:color="auto"/>
                    <w:left w:val="none" w:sz="0" w:space="0" w:color="auto"/>
                    <w:bottom w:val="none" w:sz="0" w:space="0" w:color="auto"/>
                    <w:right w:val="none" w:sz="0" w:space="0" w:color="auto"/>
                  </w:divBdr>
                  <w:divsChild>
                    <w:div w:id="2082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8496">
              <w:marLeft w:val="-225"/>
              <w:marRight w:val="-225"/>
              <w:marTop w:val="0"/>
              <w:marBottom w:val="0"/>
              <w:divBdr>
                <w:top w:val="none" w:sz="0" w:space="0" w:color="auto"/>
                <w:left w:val="none" w:sz="0" w:space="0" w:color="auto"/>
                <w:bottom w:val="none" w:sz="0" w:space="0" w:color="auto"/>
                <w:right w:val="none" w:sz="0" w:space="0" w:color="auto"/>
              </w:divBdr>
              <w:divsChild>
                <w:div w:id="1693723356">
                  <w:marLeft w:val="0"/>
                  <w:marRight w:val="0"/>
                  <w:marTop w:val="0"/>
                  <w:marBottom w:val="0"/>
                  <w:divBdr>
                    <w:top w:val="none" w:sz="0" w:space="0" w:color="auto"/>
                    <w:left w:val="none" w:sz="0" w:space="0" w:color="auto"/>
                    <w:bottom w:val="none" w:sz="0" w:space="0" w:color="auto"/>
                    <w:right w:val="none" w:sz="0" w:space="0" w:color="auto"/>
                  </w:divBdr>
                </w:div>
                <w:div w:id="602809374">
                  <w:marLeft w:val="0"/>
                  <w:marRight w:val="0"/>
                  <w:marTop w:val="0"/>
                  <w:marBottom w:val="0"/>
                  <w:divBdr>
                    <w:top w:val="none" w:sz="0" w:space="0" w:color="auto"/>
                    <w:left w:val="none" w:sz="0" w:space="0" w:color="auto"/>
                    <w:bottom w:val="none" w:sz="0" w:space="0" w:color="auto"/>
                    <w:right w:val="none" w:sz="0" w:space="0" w:color="auto"/>
                  </w:divBdr>
                  <w:divsChild>
                    <w:div w:id="14541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3018">
      <w:bodyDiv w:val="1"/>
      <w:marLeft w:val="0"/>
      <w:marRight w:val="0"/>
      <w:marTop w:val="0"/>
      <w:marBottom w:val="0"/>
      <w:divBdr>
        <w:top w:val="none" w:sz="0" w:space="0" w:color="auto"/>
        <w:left w:val="none" w:sz="0" w:space="0" w:color="auto"/>
        <w:bottom w:val="none" w:sz="0" w:space="0" w:color="auto"/>
        <w:right w:val="none" w:sz="0" w:space="0" w:color="auto"/>
      </w:divBdr>
    </w:div>
    <w:div w:id="198052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5683C-E320-498E-A588-B86AFA556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4664</Words>
  <Characters>27990</Characters>
  <Application>Microsoft Office Word</Application>
  <DocSecurity>0</DocSecurity>
  <Lines>233</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Martyna Czubek</dc:creator>
  <cp:keywords/>
  <dc:description/>
  <cp:lastModifiedBy>Jarek M</cp:lastModifiedBy>
  <cp:revision>4</cp:revision>
  <cp:lastPrinted>2019-03-27T17:40:00Z</cp:lastPrinted>
  <dcterms:created xsi:type="dcterms:W3CDTF">2019-04-18T09:06:00Z</dcterms:created>
  <dcterms:modified xsi:type="dcterms:W3CDTF">2019-04-18T11:16:00Z</dcterms:modified>
</cp:coreProperties>
</file>