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E5" w:rsidRDefault="004B0DE5" w:rsidP="004B0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4B0DE5" w:rsidRDefault="004B0DE5" w:rsidP="004B0DE5">
      <w:pPr>
        <w:jc w:val="center"/>
        <w:rPr>
          <w:b/>
          <w:sz w:val="28"/>
          <w:szCs w:val="28"/>
        </w:rPr>
      </w:pPr>
    </w:p>
    <w:p w:rsidR="004B0DE5" w:rsidRDefault="004B0DE5" w:rsidP="004B0DE5">
      <w:pPr>
        <w:jc w:val="center"/>
        <w:rPr>
          <w:b/>
        </w:rPr>
      </w:pPr>
      <w:r>
        <w:rPr>
          <w:b/>
        </w:rPr>
        <w:t>o wyniku przetargu na sprzedaż nieruchomości</w:t>
      </w:r>
    </w:p>
    <w:p w:rsidR="004B0DE5" w:rsidRDefault="004B0DE5" w:rsidP="004B0DE5">
      <w:pPr>
        <w:jc w:val="center"/>
        <w:rPr>
          <w:b/>
        </w:rPr>
      </w:pPr>
      <w:r>
        <w:rPr>
          <w:b/>
        </w:rPr>
        <w:t>stanowiących własność gminy Leoncin</w:t>
      </w:r>
    </w:p>
    <w:p w:rsidR="004B0DE5" w:rsidRDefault="004B0DE5" w:rsidP="00A71A3A">
      <w:pPr>
        <w:jc w:val="both"/>
        <w:rPr>
          <w:b/>
        </w:rPr>
      </w:pPr>
    </w:p>
    <w:p w:rsidR="004B0DE5" w:rsidRDefault="004B0DE5" w:rsidP="00A71A3A">
      <w:pPr>
        <w:jc w:val="both"/>
        <w:rPr>
          <w:b/>
        </w:rPr>
      </w:pPr>
    </w:p>
    <w:p w:rsidR="004B0DE5" w:rsidRDefault="004B0DE5" w:rsidP="00A71A3A">
      <w:pPr>
        <w:jc w:val="both"/>
      </w:pPr>
      <w:r>
        <w:tab/>
        <w:t>Działając zgodnie z § 12 rozporządzenia Rady Ministrów z dnia 14 września 2004 r.      w sprawie sposobu i trybu przeprowadzania przetargów oraz rokowań na zbycie nieruchomości (</w:t>
      </w:r>
      <w:proofErr w:type="spellStart"/>
      <w:r>
        <w:t>Dz.U</w:t>
      </w:r>
      <w:proofErr w:type="spellEnd"/>
      <w:r>
        <w:t xml:space="preserve">. Nr 207, poz.2108 z </w:t>
      </w:r>
      <w:proofErr w:type="spellStart"/>
      <w:r>
        <w:t>póżn.zm</w:t>
      </w:r>
      <w:proofErr w:type="spellEnd"/>
      <w:r>
        <w:t>.)</w:t>
      </w:r>
    </w:p>
    <w:p w:rsidR="004B0DE5" w:rsidRDefault="004B0DE5" w:rsidP="00A71A3A">
      <w:pPr>
        <w:jc w:val="both"/>
        <w:rPr>
          <w:b/>
        </w:rPr>
      </w:pPr>
    </w:p>
    <w:p w:rsidR="004B0DE5" w:rsidRDefault="004B0DE5" w:rsidP="00A71A3A">
      <w:pPr>
        <w:jc w:val="both"/>
        <w:rPr>
          <w:b/>
        </w:rPr>
      </w:pPr>
    </w:p>
    <w:p w:rsidR="004B0DE5" w:rsidRDefault="004B0DE5" w:rsidP="004B0DE5">
      <w:pPr>
        <w:jc w:val="center"/>
        <w:rPr>
          <w:b/>
        </w:rPr>
      </w:pPr>
      <w:r>
        <w:rPr>
          <w:b/>
        </w:rPr>
        <w:t>WÓJT GMINY LEONCIN</w:t>
      </w:r>
    </w:p>
    <w:p w:rsidR="004B0DE5" w:rsidRDefault="004B0DE5" w:rsidP="004B0DE5">
      <w:pPr>
        <w:jc w:val="center"/>
        <w:rPr>
          <w:b/>
        </w:rPr>
      </w:pPr>
      <w:r>
        <w:rPr>
          <w:b/>
        </w:rPr>
        <w:t>informuje, że</w:t>
      </w:r>
    </w:p>
    <w:p w:rsidR="004B0DE5" w:rsidRDefault="004B0DE5" w:rsidP="004B0DE5">
      <w:pPr>
        <w:rPr>
          <w:b/>
        </w:rPr>
      </w:pPr>
    </w:p>
    <w:p w:rsidR="004B0DE5" w:rsidRDefault="004B0DE5" w:rsidP="00A71A3A">
      <w:pPr>
        <w:jc w:val="both"/>
      </w:pPr>
      <w:r>
        <w:t>pr</w:t>
      </w:r>
      <w:r w:rsidR="00B72900">
        <w:t>zeprowadzony w dniu 17 maja</w:t>
      </w:r>
      <w:r>
        <w:t xml:space="preserve"> 201</w:t>
      </w:r>
      <w:r w:rsidR="00B72900">
        <w:t>3</w:t>
      </w:r>
      <w:r>
        <w:t xml:space="preserve"> r. w Urzędzie Gminy Leoncin </w:t>
      </w:r>
      <w:r w:rsidR="00B72900">
        <w:t xml:space="preserve">drugi </w:t>
      </w:r>
      <w:r>
        <w:t>przetarg ustny nieograniczony na sprzedaż niżej wymienionych niezabudowanych nieruchomości zakończył się wynikiem negatywnym z tego względu, iż nikt nie przystąpił do przetargu.</w:t>
      </w:r>
    </w:p>
    <w:p w:rsidR="00A71A3A" w:rsidRDefault="00A71A3A" w:rsidP="00A71A3A">
      <w:pPr>
        <w:jc w:val="both"/>
      </w:pPr>
    </w:p>
    <w:p w:rsidR="007B20AE" w:rsidRDefault="007B20AE" w:rsidP="00A71A3A">
      <w:pPr>
        <w:numPr>
          <w:ilvl w:val="0"/>
          <w:numId w:val="4"/>
        </w:numPr>
        <w:jc w:val="both"/>
        <w:rPr>
          <w:b/>
          <w:iCs/>
        </w:rPr>
      </w:pPr>
      <w:r>
        <w:rPr>
          <w:b/>
          <w:bCs/>
        </w:rPr>
        <w:t xml:space="preserve">obręb WINCENTÓWEK , działka nr 57/36  o pow. </w:t>
      </w:r>
      <w:smartTag w:uri="urn:schemas-microsoft-com:office:smarttags" w:element="metricconverter">
        <w:smartTagPr>
          <w:attr w:name="ProductID" w:val="1030 m2"/>
        </w:smartTagPr>
        <w:r>
          <w:rPr>
            <w:b/>
            <w:bCs/>
          </w:rPr>
          <w:t>1030 m</w:t>
        </w:r>
        <w:r>
          <w:rPr>
            <w:b/>
            <w:bCs/>
            <w:vertAlign w:val="superscript"/>
          </w:rPr>
          <w:t>2</w:t>
        </w:r>
      </w:smartTag>
      <w:r>
        <w:rPr>
          <w:b/>
          <w:bCs/>
          <w:vertAlign w:val="superscript"/>
        </w:rPr>
        <w:t xml:space="preserve"> </w:t>
      </w:r>
      <w:r>
        <w:rPr>
          <w:bCs/>
        </w:rPr>
        <w:t>(</w:t>
      </w:r>
      <w:proofErr w:type="spellStart"/>
      <w:r>
        <w:t>Kw</w:t>
      </w:r>
      <w:proofErr w:type="spellEnd"/>
      <w:r>
        <w:t xml:space="preserve"> WA1N/00044566/0), przeznaczona pod zabudowę mieszkaniową jednorodzinną, </w:t>
      </w:r>
      <w:r>
        <w:rPr>
          <w:bCs/>
        </w:rPr>
        <w:t xml:space="preserve">wraz z udziałem </w:t>
      </w:r>
      <w:r>
        <w:t>2060/71098 części</w:t>
      </w:r>
      <w:r>
        <w:rPr>
          <w:bCs/>
        </w:rPr>
        <w:t xml:space="preserve"> w działkach </w:t>
      </w:r>
      <w:proofErr w:type="spellStart"/>
      <w:r>
        <w:rPr>
          <w:bCs/>
        </w:rPr>
        <w:t>ewid</w:t>
      </w:r>
      <w:proofErr w:type="spellEnd"/>
      <w:r>
        <w:rPr>
          <w:bCs/>
        </w:rPr>
        <w:t xml:space="preserve">. nr </w:t>
      </w:r>
      <w:r>
        <w:t xml:space="preserve">57/40, 63/13 o pow. </w:t>
      </w:r>
      <w:smartTag w:uri="urn:schemas-microsoft-com:office:smarttags" w:element="metricconverter">
        <w:smartTagPr>
          <w:attr w:name="ProductID" w:val="2889 m2"/>
        </w:smartTagPr>
        <w:r>
          <w:t>2889 m</w:t>
        </w:r>
        <w:r>
          <w:rPr>
            <w:vertAlign w:val="superscript"/>
          </w:rPr>
          <w:t>2</w:t>
        </w:r>
      </w:smartTag>
      <w:r>
        <w:rPr>
          <w:vertAlign w:val="superscript"/>
        </w:rPr>
        <w:t xml:space="preserve">  </w:t>
      </w:r>
      <w:r>
        <w:t>(</w:t>
      </w:r>
      <w:r>
        <w:rPr>
          <w:vertAlign w:val="superscript"/>
        </w:rPr>
        <w:t xml:space="preserve"> </w:t>
      </w:r>
      <w:proofErr w:type="spellStart"/>
      <w:r>
        <w:t>Kw</w:t>
      </w:r>
      <w:proofErr w:type="spellEnd"/>
      <w:r>
        <w:t xml:space="preserve"> WA1N/00065971/0)</w:t>
      </w:r>
      <w:r>
        <w:rPr>
          <w:bCs/>
        </w:rPr>
        <w:t xml:space="preserve"> stanowiących drogę wewnętrzną.</w:t>
      </w:r>
    </w:p>
    <w:p w:rsidR="00A71A3A" w:rsidRDefault="007B20AE" w:rsidP="00A71A3A">
      <w:pPr>
        <w:ind w:firstLine="360"/>
        <w:jc w:val="both"/>
        <w:rPr>
          <w:bCs/>
        </w:rPr>
      </w:pPr>
      <w:r w:rsidRPr="00A71A3A">
        <w:rPr>
          <w:iCs/>
          <w:sz w:val="22"/>
          <w:szCs w:val="22"/>
        </w:rPr>
        <w:t xml:space="preserve">Cena wywoławcza nieruchomości (bez podatku VAT):   </w:t>
      </w:r>
      <w:r w:rsidRPr="00A71A3A">
        <w:rPr>
          <w:iCs/>
        </w:rPr>
        <w:t xml:space="preserve"> </w:t>
      </w:r>
      <w:r w:rsidR="00A71A3A" w:rsidRPr="00A71A3A">
        <w:rPr>
          <w:sz w:val="22"/>
          <w:szCs w:val="22"/>
        </w:rPr>
        <w:t>105 408,00 zł,</w:t>
      </w:r>
      <w:r w:rsidR="00A71A3A" w:rsidRPr="00A71A3A">
        <w:rPr>
          <w:bCs/>
        </w:rPr>
        <w:t xml:space="preserve"> </w:t>
      </w:r>
    </w:p>
    <w:p w:rsidR="007B20AE" w:rsidRPr="00A71A3A" w:rsidRDefault="00A71A3A" w:rsidP="00A71A3A">
      <w:pPr>
        <w:ind w:firstLine="360"/>
        <w:jc w:val="both"/>
        <w:rPr>
          <w:iCs/>
        </w:rPr>
      </w:pPr>
      <w:r w:rsidRPr="00A71A3A">
        <w:rPr>
          <w:bCs/>
        </w:rPr>
        <w:t xml:space="preserve"> </w:t>
      </w:r>
    </w:p>
    <w:p w:rsidR="007B20AE" w:rsidRDefault="007B20AE" w:rsidP="00A71A3A">
      <w:pPr>
        <w:numPr>
          <w:ilvl w:val="0"/>
          <w:numId w:val="4"/>
        </w:numPr>
        <w:jc w:val="both"/>
        <w:rPr>
          <w:b/>
          <w:iCs/>
        </w:rPr>
      </w:pPr>
      <w:r>
        <w:rPr>
          <w:b/>
          <w:bCs/>
        </w:rPr>
        <w:t xml:space="preserve">obręb WINCENTÓWEK , działka nr 57/37  o pow. </w:t>
      </w:r>
      <w:smartTag w:uri="urn:schemas-microsoft-com:office:smarttags" w:element="metricconverter">
        <w:smartTagPr>
          <w:attr w:name="ProductID" w:val="1030 m2"/>
        </w:smartTagPr>
        <w:r>
          <w:rPr>
            <w:b/>
            <w:bCs/>
          </w:rPr>
          <w:t>1030 m</w:t>
        </w:r>
        <w:r>
          <w:rPr>
            <w:b/>
            <w:bCs/>
            <w:vertAlign w:val="superscript"/>
          </w:rPr>
          <w:t>2</w:t>
        </w:r>
      </w:smartTag>
      <w:r>
        <w:rPr>
          <w:b/>
          <w:bCs/>
          <w:vertAlign w:val="superscript"/>
        </w:rPr>
        <w:t xml:space="preserve"> </w:t>
      </w:r>
      <w:r>
        <w:rPr>
          <w:bCs/>
        </w:rPr>
        <w:t>(</w:t>
      </w:r>
      <w:proofErr w:type="spellStart"/>
      <w:r>
        <w:t>Kw</w:t>
      </w:r>
      <w:proofErr w:type="spellEnd"/>
      <w:r>
        <w:t xml:space="preserve"> WA1N/00044566/0), przeznaczona pod zabudowę mieszkaniową jednorodzinną, </w:t>
      </w:r>
      <w:r>
        <w:rPr>
          <w:bCs/>
        </w:rPr>
        <w:t xml:space="preserve">wraz z udziałem </w:t>
      </w:r>
      <w:r>
        <w:t>2060/71098 części</w:t>
      </w:r>
      <w:r>
        <w:rPr>
          <w:bCs/>
        </w:rPr>
        <w:t xml:space="preserve"> w działkach </w:t>
      </w:r>
      <w:proofErr w:type="spellStart"/>
      <w:r>
        <w:rPr>
          <w:bCs/>
        </w:rPr>
        <w:t>ewid</w:t>
      </w:r>
      <w:proofErr w:type="spellEnd"/>
      <w:r>
        <w:rPr>
          <w:bCs/>
        </w:rPr>
        <w:t xml:space="preserve">. nr </w:t>
      </w:r>
      <w:r>
        <w:t xml:space="preserve">57/40, 63/13 o pow. </w:t>
      </w:r>
      <w:smartTag w:uri="urn:schemas-microsoft-com:office:smarttags" w:element="metricconverter">
        <w:smartTagPr>
          <w:attr w:name="ProductID" w:val="2889 m2"/>
        </w:smartTagPr>
        <w:r>
          <w:t>2889 m</w:t>
        </w:r>
        <w:r>
          <w:rPr>
            <w:vertAlign w:val="superscript"/>
          </w:rPr>
          <w:t>2</w:t>
        </w:r>
      </w:smartTag>
      <w:r>
        <w:rPr>
          <w:vertAlign w:val="superscript"/>
        </w:rPr>
        <w:t xml:space="preserve"> </w:t>
      </w:r>
      <w:r>
        <w:t>(</w:t>
      </w:r>
      <w:r>
        <w:rPr>
          <w:vertAlign w:val="superscript"/>
        </w:rPr>
        <w:t xml:space="preserve"> </w:t>
      </w:r>
      <w:proofErr w:type="spellStart"/>
      <w:r>
        <w:t>Kw</w:t>
      </w:r>
      <w:proofErr w:type="spellEnd"/>
      <w:r>
        <w:t xml:space="preserve"> WA1N/00065971/0)</w:t>
      </w:r>
      <w:r>
        <w:rPr>
          <w:bCs/>
        </w:rPr>
        <w:t xml:space="preserve"> stanowiących drogę wewnętrzną.</w:t>
      </w:r>
    </w:p>
    <w:p w:rsidR="007B20AE" w:rsidRDefault="007B20AE" w:rsidP="00A71A3A">
      <w:pPr>
        <w:ind w:firstLine="360"/>
        <w:jc w:val="both"/>
        <w:rPr>
          <w:bCs/>
        </w:rPr>
      </w:pPr>
      <w:r w:rsidRPr="00A71A3A">
        <w:rPr>
          <w:iCs/>
          <w:sz w:val="22"/>
          <w:szCs w:val="22"/>
        </w:rPr>
        <w:t xml:space="preserve">Cena wywoławcza nieruchomości (bez podatku VAT):   </w:t>
      </w:r>
      <w:r w:rsidR="00A71A3A" w:rsidRPr="00A71A3A">
        <w:rPr>
          <w:sz w:val="22"/>
          <w:szCs w:val="22"/>
        </w:rPr>
        <w:t>105 408,00 zł,</w:t>
      </w:r>
      <w:r w:rsidR="00A71A3A" w:rsidRPr="00A71A3A">
        <w:rPr>
          <w:bCs/>
        </w:rPr>
        <w:t xml:space="preserve">  </w:t>
      </w:r>
    </w:p>
    <w:p w:rsidR="00A71A3A" w:rsidRPr="00A71A3A" w:rsidRDefault="00A71A3A" w:rsidP="00A71A3A">
      <w:pPr>
        <w:ind w:firstLine="360"/>
        <w:jc w:val="both"/>
        <w:rPr>
          <w:iCs/>
        </w:rPr>
      </w:pPr>
    </w:p>
    <w:p w:rsidR="007B20AE" w:rsidRDefault="007B20AE" w:rsidP="00A71A3A">
      <w:pPr>
        <w:numPr>
          <w:ilvl w:val="0"/>
          <w:numId w:val="4"/>
        </w:numPr>
        <w:jc w:val="both"/>
        <w:rPr>
          <w:iCs/>
        </w:rPr>
      </w:pPr>
      <w:r>
        <w:rPr>
          <w:b/>
          <w:bCs/>
        </w:rPr>
        <w:t xml:space="preserve">obręb WINCENTÓWEK , działka nr 57/38  o pow. </w:t>
      </w:r>
      <w:smartTag w:uri="urn:schemas-microsoft-com:office:smarttags" w:element="metricconverter">
        <w:smartTagPr>
          <w:attr w:name="ProductID" w:val="1029 m2"/>
        </w:smartTagPr>
        <w:r>
          <w:rPr>
            <w:b/>
            <w:bCs/>
          </w:rPr>
          <w:t>1029 m</w:t>
        </w:r>
        <w:r>
          <w:rPr>
            <w:b/>
            <w:bCs/>
            <w:vertAlign w:val="superscript"/>
          </w:rPr>
          <w:t>2</w:t>
        </w:r>
      </w:smartTag>
      <w:r>
        <w:rPr>
          <w:b/>
          <w:bCs/>
          <w:vertAlign w:val="superscript"/>
        </w:rPr>
        <w:t xml:space="preserve"> </w:t>
      </w:r>
      <w:r>
        <w:rPr>
          <w:bCs/>
        </w:rPr>
        <w:t>(</w:t>
      </w:r>
      <w:proofErr w:type="spellStart"/>
      <w:r>
        <w:t>Kw</w:t>
      </w:r>
      <w:proofErr w:type="spellEnd"/>
      <w:r>
        <w:t xml:space="preserve"> WA1N/00044566/0), przeznaczona pod zabudowę mieszkaniową jednorodzinną, </w:t>
      </w:r>
      <w:r>
        <w:rPr>
          <w:bCs/>
        </w:rPr>
        <w:t xml:space="preserve">wraz z udziałem </w:t>
      </w:r>
      <w:r>
        <w:t>2058/71098 części</w:t>
      </w:r>
      <w:r>
        <w:rPr>
          <w:bCs/>
        </w:rPr>
        <w:t xml:space="preserve"> w działkach </w:t>
      </w:r>
      <w:proofErr w:type="spellStart"/>
      <w:r>
        <w:rPr>
          <w:bCs/>
        </w:rPr>
        <w:t>ewid</w:t>
      </w:r>
      <w:proofErr w:type="spellEnd"/>
      <w:r>
        <w:rPr>
          <w:bCs/>
        </w:rPr>
        <w:t xml:space="preserve">. nr </w:t>
      </w:r>
      <w:r>
        <w:t xml:space="preserve">57/40, 63/13 o pow. </w:t>
      </w:r>
      <w:smartTag w:uri="urn:schemas-microsoft-com:office:smarttags" w:element="metricconverter">
        <w:smartTagPr>
          <w:attr w:name="ProductID" w:val="2889 m2"/>
        </w:smartTagPr>
        <w:r>
          <w:t>2889 m</w:t>
        </w:r>
        <w:r>
          <w:rPr>
            <w:vertAlign w:val="superscript"/>
          </w:rPr>
          <w:t>2</w:t>
        </w:r>
      </w:smartTag>
      <w:r>
        <w:rPr>
          <w:vertAlign w:val="superscript"/>
        </w:rPr>
        <w:t xml:space="preserve"> </w:t>
      </w:r>
      <w:r>
        <w:t>(</w:t>
      </w:r>
      <w:r>
        <w:rPr>
          <w:vertAlign w:val="superscript"/>
        </w:rPr>
        <w:t xml:space="preserve"> </w:t>
      </w:r>
      <w:proofErr w:type="spellStart"/>
      <w:r>
        <w:t>Kw</w:t>
      </w:r>
      <w:proofErr w:type="spellEnd"/>
      <w:r>
        <w:t xml:space="preserve"> WA1N/00065971/0)</w:t>
      </w:r>
      <w:r>
        <w:rPr>
          <w:bCs/>
        </w:rPr>
        <w:t xml:space="preserve"> stanowiących drogę wewnętrzną.</w:t>
      </w:r>
    </w:p>
    <w:p w:rsidR="004B0DE5" w:rsidRPr="00A71A3A" w:rsidRDefault="007B20AE" w:rsidP="00A71A3A">
      <w:pPr>
        <w:ind w:firstLine="360"/>
        <w:jc w:val="both"/>
      </w:pPr>
      <w:r w:rsidRPr="00A71A3A">
        <w:rPr>
          <w:iCs/>
          <w:sz w:val="22"/>
          <w:szCs w:val="22"/>
        </w:rPr>
        <w:t xml:space="preserve">Cena wywoławcza nieruchomości (bez podatku VAT):    </w:t>
      </w:r>
      <w:r w:rsidR="00A71A3A" w:rsidRPr="00A71A3A">
        <w:rPr>
          <w:bCs/>
        </w:rPr>
        <w:t xml:space="preserve">95 018,00 zł. </w:t>
      </w:r>
    </w:p>
    <w:p w:rsidR="004B0DE5" w:rsidRDefault="004B0DE5" w:rsidP="00A71A3A">
      <w:pPr>
        <w:jc w:val="both"/>
        <w:rPr>
          <w:sz w:val="22"/>
          <w:szCs w:val="22"/>
        </w:rPr>
      </w:pPr>
    </w:p>
    <w:p w:rsidR="004B0DE5" w:rsidRDefault="004B0DE5" w:rsidP="00A71A3A">
      <w:pPr>
        <w:ind w:firstLine="708"/>
        <w:jc w:val="both"/>
        <w:rPr>
          <w:iCs/>
        </w:rPr>
      </w:pPr>
      <w:r>
        <w:rPr>
          <w:bCs/>
        </w:rPr>
        <w:t xml:space="preserve">Powyższą informację wywiesza się na tablicach informacyjnych w siedzibie Urzędu Gminy  na okres 7 dni tj. </w:t>
      </w:r>
      <w:r w:rsidR="007019A7">
        <w:rPr>
          <w:bCs/>
        </w:rPr>
        <w:t xml:space="preserve">w dniach </w:t>
      </w:r>
      <w:r w:rsidR="00B72900">
        <w:rPr>
          <w:bCs/>
        </w:rPr>
        <w:t>od 21 do 27 maja 2013</w:t>
      </w:r>
      <w:r>
        <w:rPr>
          <w:bCs/>
        </w:rPr>
        <w:t xml:space="preserve"> r. oraz zamieszcza</w:t>
      </w:r>
      <w:r w:rsidR="00912B95">
        <w:rPr>
          <w:bCs/>
        </w:rPr>
        <w:t xml:space="preserve"> się na stronach internetowych </w:t>
      </w:r>
      <w:r>
        <w:rPr>
          <w:bCs/>
        </w:rPr>
        <w:t xml:space="preserve">: </w:t>
      </w:r>
      <w:hyperlink r:id="rId5" w:history="1">
        <w:r w:rsidR="00B72900" w:rsidRPr="008A63B6">
          <w:rPr>
            <w:rStyle w:val="Hipercze"/>
            <w:bCs/>
          </w:rPr>
          <w:t>www.bip.leoncin.pl</w:t>
        </w:r>
      </w:hyperlink>
      <w:r>
        <w:rPr>
          <w:bCs/>
        </w:rPr>
        <w:t>,  www.leoncin.pl</w:t>
      </w:r>
    </w:p>
    <w:p w:rsidR="004B0DE5" w:rsidRDefault="004B0DE5" w:rsidP="004B0DE5">
      <w:pPr>
        <w:rPr>
          <w:b/>
          <w:bCs/>
        </w:rPr>
      </w:pPr>
    </w:p>
    <w:p w:rsidR="004B0DE5" w:rsidRDefault="00A71A3A" w:rsidP="004B0DE5">
      <w:pPr>
        <w:jc w:val="both"/>
        <w:rPr>
          <w:bCs/>
        </w:rPr>
      </w:pPr>
      <w:r>
        <w:rPr>
          <w:bCs/>
          <w:i/>
        </w:rPr>
        <w:t xml:space="preserve">Leoncin,   </w:t>
      </w:r>
      <w:r w:rsidR="007019A7">
        <w:rPr>
          <w:bCs/>
          <w:i/>
        </w:rPr>
        <w:t xml:space="preserve">  </w:t>
      </w:r>
      <w:r w:rsidR="00B72900">
        <w:rPr>
          <w:bCs/>
          <w:i/>
        </w:rPr>
        <w:t>20 maja 2013</w:t>
      </w:r>
      <w:r w:rsidR="004B0DE5">
        <w:rPr>
          <w:bCs/>
          <w:i/>
        </w:rPr>
        <w:t xml:space="preserve"> r.</w:t>
      </w:r>
      <w:r w:rsidR="004B0DE5">
        <w:rPr>
          <w:i/>
          <w:iCs/>
        </w:rPr>
        <w:tab/>
      </w:r>
    </w:p>
    <w:p w:rsidR="00BA021C" w:rsidRDefault="00BA021C" w:rsidP="00BA021C">
      <w:pPr>
        <w:ind w:left="6372"/>
      </w:pPr>
    </w:p>
    <w:p w:rsidR="00A71A3A" w:rsidRDefault="00BA021C" w:rsidP="00BA021C">
      <w:pPr>
        <w:ind w:left="5664"/>
      </w:pPr>
      <w:r>
        <w:t xml:space="preserve">          </w:t>
      </w:r>
      <w:r w:rsidR="004B0DE5">
        <w:t xml:space="preserve">Wójt Gminy </w:t>
      </w:r>
    </w:p>
    <w:p w:rsidR="004B0DE5" w:rsidRDefault="00BA021C" w:rsidP="00BA021C">
      <w:pPr>
        <w:ind w:left="5664"/>
        <w:jc w:val="right"/>
      </w:pPr>
      <w:r>
        <w:t>/-/</w:t>
      </w:r>
      <w:r w:rsidR="004B0DE5">
        <w:t>Adam Mirosław Krawczak</w:t>
      </w:r>
    </w:p>
    <w:p w:rsidR="00AC0A80" w:rsidRDefault="009B5868"/>
    <w:sectPr w:rsidR="00AC0A80" w:rsidSect="00C45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75C1"/>
    <w:multiLevelType w:val="hybridMultilevel"/>
    <w:tmpl w:val="2BFCD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50B4C"/>
    <w:multiLevelType w:val="hybridMultilevel"/>
    <w:tmpl w:val="E2B8440A"/>
    <w:lvl w:ilvl="0" w:tplc="7DD4A0C8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7DD4A0C8">
      <w:start w:val="1"/>
      <w:numFmt w:val="bullet"/>
      <w:lvlText w:val="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plc="0415000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plc="0415000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plc="0415000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03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plc="04150005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2">
    <w:nsid w:val="24480AF5"/>
    <w:multiLevelType w:val="hybridMultilevel"/>
    <w:tmpl w:val="F4167D34"/>
    <w:lvl w:ilvl="0" w:tplc="15BA069E">
      <w:start w:val="1"/>
      <w:numFmt w:val="bullet"/>
      <w:lvlText w:val=""/>
      <w:lvlJc w:val="left"/>
      <w:pPr>
        <w:tabs>
          <w:tab w:val="num" w:pos="1043"/>
        </w:tabs>
        <w:ind w:left="10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88694A"/>
    <w:multiLevelType w:val="hybridMultilevel"/>
    <w:tmpl w:val="2FECC78A"/>
    <w:lvl w:ilvl="0" w:tplc="15BA069E">
      <w:start w:val="1"/>
      <w:numFmt w:val="bullet"/>
      <w:lvlText w:val=""/>
      <w:lvlJc w:val="left"/>
      <w:pPr>
        <w:tabs>
          <w:tab w:val="num" w:pos="1043"/>
        </w:tabs>
        <w:ind w:left="104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63"/>
        </w:tabs>
        <w:ind w:left="176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83"/>
        </w:tabs>
        <w:ind w:left="2483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03"/>
        </w:tabs>
        <w:ind w:left="3203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23"/>
        </w:tabs>
        <w:ind w:left="39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43"/>
        </w:tabs>
        <w:ind w:left="4643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63"/>
        </w:tabs>
        <w:ind w:left="5363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83"/>
        </w:tabs>
        <w:ind w:left="60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03"/>
        </w:tabs>
        <w:ind w:left="6803" w:hanging="360"/>
      </w:pPr>
    </w:lvl>
  </w:abstractNum>
  <w:abstractNum w:abstractNumId="4">
    <w:nsid w:val="43710CE6"/>
    <w:multiLevelType w:val="hybridMultilevel"/>
    <w:tmpl w:val="2520AD12"/>
    <w:lvl w:ilvl="0" w:tplc="7DD4A0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7DD4A0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D4A0C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9F15F0"/>
    <w:multiLevelType w:val="hybridMultilevel"/>
    <w:tmpl w:val="5CD0EB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0DE5"/>
    <w:rsid w:val="000432DF"/>
    <w:rsid w:val="00254A3A"/>
    <w:rsid w:val="004B0DE5"/>
    <w:rsid w:val="007019A7"/>
    <w:rsid w:val="007B20AE"/>
    <w:rsid w:val="00897CE5"/>
    <w:rsid w:val="00912B95"/>
    <w:rsid w:val="009B5868"/>
    <w:rsid w:val="009E7A62"/>
    <w:rsid w:val="00A71A3A"/>
    <w:rsid w:val="00B72900"/>
    <w:rsid w:val="00BA021C"/>
    <w:rsid w:val="00C4576C"/>
    <w:rsid w:val="00CF5D1F"/>
    <w:rsid w:val="00E0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B0D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B0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leon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Leoncin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6</cp:revision>
  <dcterms:created xsi:type="dcterms:W3CDTF">2012-11-21T11:46:00Z</dcterms:created>
  <dcterms:modified xsi:type="dcterms:W3CDTF">2013-05-20T13:54:00Z</dcterms:modified>
</cp:coreProperties>
</file>